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FF30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MALİ İŞLER GÖREVLİSİ</w:t>
      </w:r>
    </w:p>
    <w:p w14:paraId="0A52ADE8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EF2D1" w14:textId="3267484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3 GÖREV DAYANAĞI OLAN YASA</w:t>
      </w:r>
      <w:r w:rsidR="008B3A7A" w:rsidRPr="008B3A7A">
        <w:rPr>
          <w:rFonts w:ascii="Times New Roman" w:hAnsi="Times New Roman" w:cs="Times New Roman"/>
          <w:sz w:val="24"/>
          <w:szCs w:val="24"/>
        </w:rPr>
        <w:t xml:space="preserve"> </w:t>
      </w:r>
      <w:r w:rsidRPr="008B3A7A">
        <w:rPr>
          <w:rFonts w:ascii="Times New Roman" w:hAnsi="Times New Roman" w:cs="Times New Roman"/>
          <w:sz w:val="24"/>
          <w:szCs w:val="24"/>
        </w:rPr>
        <w:t>MADDESİ / ALT MADDESİ (KANUN -</w:t>
      </w:r>
      <w:r w:rsidR="008B3A7A" w:rsidRPr="008B3A7A">
        <w:rPr>
          <w:rFonts w:ascii="Times New Roman" w:hAnsi="Times New Roman" w:cs="Times New Roman"/>
          <w:sz w:val="24"/>
          <w:szCs w:val="24"/>
        </w:rPr>
        <w:t xml:space="preserve"> </w:t>
      </w:r>
      <w:r w:rsidRPr="008B3A7A">
        <w:rPr>
          <w:rFonts w:ascii="Times New Roman" w:hAnsi="Times New Roman" w:cs="Times New Roman"/>
          <w:sz w:val="24"/>
          <w:szCs w:val="24"/>
        </w:rPr>
        <w:t xml:space="preserve">KHK - YÖNETMELİK TEBLİĞ </w:t>
      </w:r>
      <w:r w:rsidR="008B3A7A" w:rsidRPr="008B3A7A">
        <w:rPr>
          <w:rFonts w:ascii="Times New Roman" w:hAnsi="Times New Roman" w:cs="Times New Roman"/>
          <w:sz w:val="24"/>
          <w:szCs w:val="24"/>
        </w:rPr>
        <w:t>–</w:t>
      </w:r>
      <w:r w:rsidRPr="008B3A7A">
        <w:rPr>
          <w:rFonts w:ascii="Times New Roman" w:hAnsi="Times New Roman" w:cs="Times New Roman"/>
          <w:sz w:val="24"/>
          <w:szCs w:val="24"/>
        </w:rPr>
        <w:t xml:space="preserve"> USUL</w:t>
      </w:r>
      <w:r w:rsidR="008B3A7A" w:rsidRPr="008B3A7A">
        <w:rPr>
          <w:rFonts w:ascii="Times New Roman" w:hAnsi="Times New Roman" w:cs="Times New Roman"/>
          <w:sz w:val="24"/>
          <w:szCs w:val="24"/>
        </w:rPr>
        <w:t xml:space="preserve"> </w:t>
      </w:r>
      <w:r w:rsidRPr="008B3A7A">
        <w:rPr>
          <w:rFonts w:ascii="Times New Roman" w:hAnsi="Times New Roman" w:cs="Times New Roman"/>
          <w:sz w:val="24"/>
          <w:szCs w:val="24"/>
        </w:rPr>
        <w:t>VE ESASLAR - YÖNERGE)</w:t>
      </w:r>
    </w:p>
    <w:p w14:paraId="35262234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AFC69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 xml:space="preserve">657 </w:t>
      </w:r>
      <w:r w:rsidR="00FF2651" w:rsidRPr="008B3A7A">
        <w:rPr>
          <w:rFonts w:ascii="Times New Roman" w:hAnsi="Times New Roman" w:cs="Times New Roman"/>
          <w:sz w:val="24"/>
          <w:szCs w:val="24"/>
        </w:rPr>
        <w:t xml:space="preserve">sayılı devlet memurları kanunu 36/I Maddesi </w:t>
      </w:r>
      <w:r w:rsidRPr="008B3A7A">
        <w:rPr>
          <w:rFonts w:ascii="Times New Roman" w:hAnsi="Times New Roman" w:cs="Times New Roman"/>
          <w:sz w:val="24"/>
          <w:szCs w:val="24"/>
        </w:rPr>
        <w:t xml:space="preserve"> ve 2547 Yükseköğretim Kanununun Madde 51/b, 52/c bendine göre; ve 124 Sayılı Yükseköğretim Üst Kuruluşları ile Yükseköğretim Kurumlarının idari teşkilatı hakkında kanun hükmünde kararname.</w:t>
      </w:r>
    </w:p>
    <w:p w14:paraId="41B2019D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4CA16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 xml:space="preserve">4 SORUMLU OLDUĞU MERCİ </w:t>
      </w:r>
    </w:p>
    <w:p w14:paraId="1DF996F8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16DEE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Birinci derecede Mali İşler Şefine/Sorumlusuna ve Enstitü Sekreterine</w:t>
      </w:r>
    </w:p>
    <w:p w14:paraId="1C830207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193B8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5 SORUMLULUĞU ALTINDA BULUNAN PERSONEL</w:t>
      </w:r>
    </w:p>
    <w:p w14:paraId="6595EC4C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6FB3F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 xml:space="preserve">6 İŞİN ÖZETİ </w:t>
      </w:r>
    </w:p>
    <w:p w14:paraId="12317F59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B6CA5" w14:textId="77777777" w:rsidR="008B3A7A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Enstitümüz Mali İşler Birimi'nde</w:t>
      </w:r>
      <w:r w:rsidR="008B3A7A" w:rsidRPr="008B3A7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8EE997" w14:textId="77777777" w:rsidR="008B3A7A" w:rsidRPr="008B3A7A" w:rsidRDefault="008B3A7A" w:rsidP="00DA238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S</w:t>
      </w:r>
      <w:r w:rsidR="00DA2382" w:rsidRPr="008B3A7A">
        <w:rPr>
          <w:rFonts w:ascii="Times New Roman" w:hAnsi="Times New Roman" w:cs="Times New Roman"/>
          <w:sz w:val="24"/>
          <w:szCs w:val="24"/>
        </w:rPr>
        <w:t>atın alma</w:t>
      </w:r>
    </w:p>
    <w:p w14:paraId="7891173C" w14:textId="77777777" w:rsidR="008B3A7A" w:rsidRPr="008B3A7A" w:rsidRDefault="008B3A7A" w:rsidP="00DA238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P</w:t>
      </w:r>
      <w:r w:rsidR="00DA2382" w:rsidRPr="008B3A7A">
        <w:rPr>
          <w:rFonts w:ascii="Times New Roman" w:hAnsi="Times New Roman" w:cs="Times New Roman"/>
          <w:sz w:val="24"/>
          <w:szCs w:val="24"/>
        </w:rPr>
        <w:t xml:space="preserve">ersonel </w:t>
      </w:r>
      <w:r w:rsidRPr="008B3A7A">
        <w:rPr>
          <w:rFonts w:ascii="Times New Roman" w:hAnsi="Times New Roman" w:cs="Times New Roman"/>
          <w:sz w:val="24"/>
          <w:szCs w:val="24"/>
        </w:rPr>
        <w:t xml:space="preserve">(akademik/idari/yabancı uyruklu/2547 </w:t>
      </w:r>
      <w:proofErr w:type="spellStart"/>
      <w:r w:rsidRPr="008B3A7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8B3A7A">
        <w:rPr>
          <w:rFonts w:ascii="Times New Roman" w:hAnsi="Times New Roman" w:cs="Times New Roman"/>
          <w:sz w:val="24"/>
          <w:szCs w:val="24"/>
        </w:rPr>
        <w:t xml:space="preserve"> ek 34.md kapsamında çalışanlar/) </w:t>
      </w:r>
      <w:r w:rsidR="00DA2382" w:rsidRPr="008B3A7A">
        <w:rPr>
          <w:rFonts w:ascii="Times New Roman" w:hAnsi="Times New Roman" w:cs="Times New Roman"/>
          <w:sz w:val="24"/>
          <w:szCs w:val="24"/>
        </w:rPr>
        <w:t xml:space="preserve">maaş işlemleri, </w:t>
      </w:r>
    </w:p>
    <w:p w14:paraId="127B8D98" w14:textId="0547C2FB" w:rsidR="00EE5560" w:rsidRDefault="00EE5560" w:rsidP="00DA238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Ek ders işlemleri</w:t>
      </w:r>
    </w:p>
    <w:p w14:paraId="484CBC79" w14:textId="2EEE994B" w:rsidR="008B3A7A" w:rsidRPr="008B3A7A" w:rsidRDefault="008B3A7A" w:rsidP="00DA238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3A7A">
        <w:rPr>
          <w:rFonts w:ascii="Times New Roman" w:hAnsi="Times New Roman" w:cs="Times New Roman"/>
          <w:sz w:val="24"/>
          <w:szCs w:val="24"/>
        </w:rPr>
        <w:t>İşkur</w:t>
      </w:r>
      <w:proofErr w:type="spellEnd"/>
      <w:r w:rsidRPr="008B3A7A">
        <w:rPr>
          <w:rFonts w:ascii="Times New Roman" w:hAnsi="Times New Roman" w:cs="Times New Roman"/>
          <w:sz w:val="24"/>
          <w:szCs w:val="24"/>
        </w:rPr>
        <w:t xml:space="preserve"> öğrencilerinin ödeme işlemleri </w:t>
      </w:r>
    </w:p>
    <w:p w14:paraId="6A86AE2C" w14:textId="77777777" w:rsidR="008B3A7A" w:rsidRPr="008B3A7A" w:rsidRDefault="008B3A7A" w:rsidP="00DA238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Y</w:t>
      </w:r>
      <w:r w:rsidR="00DA2382" w:rsidRPr="008B3A7A">
        <w:rPr>
          <w:rFonts w:ascii="Times New Roman" w:hAnsi="Times New Roman" w:cs="Times New Roman"/>
          <w:sz w:val="24"/>
          <w:szCs w:val="24"/>
        </w:rPr>
        <w:t xml:space="preserve">ıllık bütçe işlemleri, </w:t>
      </w:r>
    </w:p>
    <w:p w14:paraId="0ACFA9A3" w14:textId="1435D874" w:rsidR="008B3A7A" w:rsidRPr="00EE5560" w:rsidRDefault="008B3A7A" w:rsidP="00DA238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560">
        <w:rPr>
          <w:rFonts w:ascii="Times New Roman" w:hAnsi="Times New Roman" w:cs="Times New Roman"/>
          <w:sz w:val="24"/>
          <w:szCs w:val="24"/>
        </w:rPr>
        <w:t>F</w:t>
      </w:r>
      <w:r w:rsidR="00DA2382" w:rsidRPr="00EE5560">
        <w:rPr>
          <w:rFonts w:ascii="Times New Roman" w:hAnsi="Times New Roman" w:cs="Times New Roman"/>
          <w:sz w:val="24"/>
          <w:szCs w:val="24"/>
        </w:rPr>
        <w:t xml:space="preserve">aaliyet </w:t>
      </w:r>
      <w:r w:rsidRPr="00EE5560">
        <w:rPr>
          <w:rFonts w:ascii="Times New Roman" w:hAnsi="Times New Roman" w:cs="Times New Roman"/>
          <w:sz w:val="24"/>
          <w:szCs w:val="24"/>
        </w:rPr>
        <w:t>R</w:t>
      </w:r>
      <w:r w:rsidR="00DA2382" w:rsidRPr="00EE5560">
        <w:rPr>
          <w:rFonts w:ascii="Times New Roman" w:hAnsi="Times New Roman" w:cs="Times New Roman"/>
          <w:sz w:val="24"/>
          <w:szCs w:val="24"/>
        </w:rPr>
        <w:t xml:space="preserve">aporu, </w:t>
      </w:r>
    </w:p>
    <w:p w14:paraId="56D1B332" w14:textId="05F11AAC" w:rsidR="00EE5560" w:rsidRDefault="008B3A7A" w:rsidP="00DA238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Y</w:t>
      </w:r>
      <w:r w:rsidR="00DA2382" w:rsidRPr="008B3A7A">
        <w:rPr>
          <w:rFonts w:ascii="Times New Roman" w:hAnsi="Times New Roman" w:cs="Times New Roman"/>
          <w:sz w:val="24"/>
          <w:szCs w:val="24"/>
        </w:rPr>
        <w:t xml:space="preserve">olluklar, </w:t>
      </w:r>
      <w:r w:rsidR="00EE5560">
        <w:rPr>
          <w:rFonts w:ascii="Times New Roman" w:hAnsi="Times New Roman" w:cs="Times New Roman"/>
          <w:sz w:val="24"/>
          <w:szCs w:val="24"/>
        </w:rPr>
        <w:t>jüri ödemeleri</w:t>
      </w:r>
    </w:p>
    <w:p w14:paraId="0D98DFD3" w14:textId="68F4AE5B" w:rsidR="00EE5560" w:rsidRDefault="00EE5560" w:rsidP="00DA238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 ödeme cetvelleri </w:t>
      </w:r>
    </w:p>
    <w:p w14:paraId="67F277B6" w14:textId="5B74E7D4" w:rsidR="00DA2382" w:rsidRPr="00EE5560" w:rsidRDefault="00DA2382" w:rsidP="00DA238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560">
        <w:rPr>
          <w:rFonts w:ascii="Times New Roman" w:hAnsi="Times New Roman" w:cs="Times New Roman"/>
          <w:sz w:val="24"/>
          <w:szCs w:val="24"/>
        </w:rPr>
        <w:t>SGK</w:t>
      </w:r>
      <w:r w:rsidR="00EE5560">
        <w:rPr>
          <w:rFonts w:ascii="Times New Roman" w:hAnsi="Times New Roman" w:cs="Times New Roman"/>
          <w:sz w:val="24"/>
          <w:szCs w:val="24"/>
        </w:rPr>
        <w:t xml:space="preserve">, muhtasar, vergi dairesi </w:t>
      </w:r>
      <w:r w:rsidRPr="00EE5560">
        <w:rPr>
          <w:rFonts w:ascii="Times New Roman" w:hAnsi="Times New Roman" w:cs="Times New Roman"/>
          <w:sz w:val="24"/>
          <w:szCs w:val="24"/>
        </w:rPr>
        <w:t xml:space="preserve">işlemleri </w:t>
      </w:r>
    </w:p>
    <w:p w14:paraId="58119E39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7 ANA GÖREV VE SORUMLULUKLARI İLE YETKİLERİ</w:t>
      </w:r>
    </w:p>
    <w:p w14:paraId="36EFD82F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556FF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8 KOORDİNASYON İÇİNDE OLDUĞU KİŞİ VEYA BİRİMLER</w:t>
      </w:r>
    </w:p>
    <w:p w14:paraId="412738E6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E953E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Enstitü Müdürü, Enstitü Sekreteri</w:t>
      </w:r>
    </w:p>
    <w:p w14:paraId="62701C26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Mali İşler Şefi, Taşınır kayıt kontrol yetkilisi</w:t>
      </w:r>
    </w:p>
    <w:p w14:paraId="01F4D997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Diğer birimler, Akademik ve İdari Personel</w:t>
      </w:r>
    </w:p>
    <w:p w14:paraId="294C2C08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1EEE5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9 KULLANDIĞI ARAÇ-GEREÇ VE MALZEMELER</w:t>
      </w:r>
    </w:p>
    <w:p w14:paraId="7E76BCAD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131DC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büro ekipmanları</w:t>
      </w:r>
    </w:p>
    <w:p w14:paraId="765285E2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71B72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10 GÖREVİN GEREKTİRDİĞİ GENEL KOŞULLAR</w:t>
      </w:r>
    </w:p>
    <w:p w14:paraId="7B14D76D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969D4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657 sayılı devlet memurları kanununda belirtilen niteliklere sahip olmak.</w:t>
      </w:r>
    </w:p>
    <w:p w14:paraId="3D7DE652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9BEBE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11 GÖREVİN GEREKTİRDİĞİ ÖZEL KOŞULLAR</w:t>
      </w:r>
    </w:p>
    <w:p w14:paraId="05174888" w14:textId="1F18775B" w:rsidR="00DA2382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79669" w14:textId="2041DE0A" w:rsidR="008B3A7A" w:rsidRDefault="008B3A7A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FD956" w14:textId="21717875" w:rsidR="008B3A7A" w:rsidRDefault="008B3A7A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6ED88" w14:textId="057349C2" w:rsidR="008B3A7A" w:rsidRDefault="008B3A7A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158AA" w14:textId="0A134CA6" w:rsidR="008B3A7A" w:rsidRDefault="008B3A7A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03C72" w14:textId="69CBA778" w:rsidR="008B3A7A" w:rsidRDefault="008B3A7A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4A06D" w14:textId="11EB5CC7" w:rsidR="008B3A7A" w:rsidRDefault="008B3A7A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2F658" w14:textId="42C13C59" w:rsidR="008B3A7A" w:rsidRDefault="008B3A7A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50CE2" w14:textId="77777777" w:rsidR="008B3A7A" w:rsidRPr="008B3A7A" w:rsidRDefault="008B3A7A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14F3B" w14:textId="35BC97CE" w:rsidR="00DA2382" w:rsidRPr="008B3A7A" w:rsidRDefault="008B3A7A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2382" w:rsidRPr="008B3A7A">
        <w:rPr>
          <w:rFonts w:ascii="Times New Roman" w:hAnsi="Times New Roman" w:cs="Times New Roman"/>
          <w:sz w:val="24"/>
          <w:szCs w:val="24"/>
        </w:rPr>
        <w:t>2 ÖZEL NİTELİKLER</w:t>
      </w:r>
    </w:p>
    <w:p w14:paraId="4A4D5FAF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Bilgi ve temsil yeteneği</w:t>
      </w:r>
    </w:p>
    <w:p w14:paraId="155C8C13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Değişim ve gelişime açık olma</w:t>
      </w:r>
    </w:p>
    <w:p w14:paraId="1A768407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El becerisi/teknik beceri</w:t>
      </w:r>
    </w:p>
    <w:p w14:paraId="4FB3D330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Hızlı ve doğru karar alabilme</w:t>
      </w:r>
    </w:p>
    <w:p w14:paraId="40B9BFB0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Hoşgörülü olma</w:t>
      </w:r>
    </w:p>
    <w:p w14:paraId="30FBA851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İnsan ilişkileri ve iletişim becerisi</w:t>
      </w:r>
    </w:p>
    <w:p w14:paraId="4174FC0D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Karar verme becerisi</w:t>
      </w:r>
    </w:p>
    <w:p w14:paraId="3FF64348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Kavrama ve yorumlama becerisi</w:t>
      </w:r>
    </w:p>
    <w:p w14:paraId="658002B6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Koordinasyon ve organizasyon becerisi</w:t>
      </w:r>
    </w:p>
    <w:p w14:paraId="7AF4ECFC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Pratik düşünme</w:t>
      </w:r>
    </w:p>
    <w:p w14:paraId="21347CD4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Sabırlı olma</w:t>
      </w:r>
    </w:p>
    <w:p w14:paraId="75A59F76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Sayısal düşünebilme yeteneği</w:t>
      </w:r>
    </w:p>
    <w:p w14:paraId="6DE378E3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Sonuç odaklı olma</w:t>
      </w:r>
    </w:p>
    <w:p w14:paraId="4AA18297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Sorumluluk alabilme</w:t>
      </w:r>
    </w:p>
    <w:p w14:paraId="311BCAE0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Sorun çözebilme</w:t>
      </w:r>
    </w:p>
    <w:p w14:paraId="1242BC0F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Stres yönetimi</w:t>
      </w:r>
    </w:p>
    <w:p w14:paraId="25354645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Yazılı ve sözlü ifade becerisi</w:t>
      </w:r>
    </w:p>
    <w:p w14:paraId="07D58F19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Zaman yönetimi</w:t>
      </w:r>
    </w:p>
    <w:p w14:paraId="26DF773E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E5219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13 ÇALIŞMA KOŞULLARI A) ÇALIŞMA ORTAMI</w:t>
      </w:r>
    </w:p>
    <w:p w14:paraId="02D07B5A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8DF40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Büro ortamı</w:t>
      </w:r>
    </w:p>
    <w:p w14:paraId="3C394C88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9C350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B) İŞ RİSKİ</w:t>
      </w:r>
    </w:p>
    <w:p w14:paraId="2C06BFF6" w14:textId="77777777" w:rsidR="00DA2382" w:rsidRPr="008B3A7A" w:rsidRDefault="00DA2382" w:rsidP="00DA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F096D" w14:textId="77777777" w:rsidR="00A767C2" w:rsidRPr="008B3A7A" w:rsidRDefault="00DA2382" w:rsidP="00DA2382">
      <w:pPr>
        <w:rPr>
          <w:rFonts w:ascii="Times New Roman" w:hAnsi="Times New Roman" w:cs="Times New Roman"/>
          <w:sz w:val="24"/>
          <w:szCs w:val="24"/>
        </w:rPr>
      </w:pPr>
      <w:r w:rsidRPr="008B3A7A">
        <w:rPr>
          <w:rFonts w:ascii="Times New Roman" w:hAnsi="Times New Roman" w:cs="Times New Roman"/>
          <w:sz w:val="24"/>
          <w:szCs w:val="24"/>
        </w:rPr>
        <w:t>Mali Risk</w:t>
      </w:r>
    </w:p>
    <w:sectPr w:rsidR="00A767C2" w:rsidRPr="008B3A7A" w:rsidSect="00A7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A00"/>
    <w:multiLevelType w:val="hybridMultilevel"/>
    <w:tmpl w:val="6AE2E9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382"/>
    <w:rsid w:val="00155861"/>
    <w:rsid w:val="00227CB3"/>
    <w:rsid w:val="002B400B"/>
    <w:rsid w:val="008B3A7A"/>
    <w:rsid w:val="009C7FC4"/>
    <w:rsid w:val="00A767C2"/>
    <w:rsid w:val="00C6312D"/>
    <w:rsid w:val="00DA2382"/>
    <w:rsid w:val="00EE5560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99FB"/>
  <w15:docId w15:val="{74ADBB5A-15B9-400A-A29F-6394DA32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3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GUNDEM</dc:creator>
  <cp:lastModifiedBy>Administrator</cp:lastModifiedBy>
  <cp:revision>9</cp:revision>
  <cp:lastPrinted>2026-01-13T12:32:00Z</cp:lastPrinted>
  <dcterms:created xsi:type="dcterms:W3CDTF">2014-03-06T14:42:00Z</dcterms:created>
  <dcterms:modified xsi:type="dcterms:W3CDTF">2026-01-26T12:47:00Z</dcterms:modified>
</cp:coreProperties>
</file>