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B637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KURUL İŞLERİ GÖREVLİSİ</w:t>
      </w:r>
    </w:p>
    <w:p w14:paraId="67BD3AE5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98D084" w14:textId="64AD6336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3 GÖREV DAYANAĞI OLAN YASA</w:t>
      </w:r>
      <w:r w:rsidR="00B96C18" w:rsidRPr="00B96C18">
        <w:rPr>
          <w:rFonts w:ascii="Arial" w:hAnsi="Arial" w:cs="Arial"/>
          <w:sz w:val="20"/>
          <w:szCs w:val="20"/>
        </w:rPr>
        <w:t xml:space="preserve"> </w:t>
      </w:r>
      <w:r w:rsidRPr="00B96C18">
        <w:rPr>
          <w:rFonts w:ascii="Arial" w:hAnsi="Arial" w:cs="Arial"/>
          <w:sz w:val="20"/>
          <w:szCs w:val="20"/>
        </w:rPr>
        <w:t xml:space="preserve">MADDESİ / ALT MADDESİ (KANUN -KHK -YÖNETMELİK TEBLİĞ </w:t>
      </w:r>
      <w:r w:rsidR="00B96C18" w:rsidRPr="00B96C18">
        <w:rPr>
          <w:rFonts w:ascii="Arial" w:hAnsi="Arial" w:cs="Arial"/>
          <w:sz w:val="20"/>
          <w:szCs w:val="20"/>
        </w:rPr>
        <w:t>–</w:t>
      </w:r>
      <w:r w:rsidRPr="00B96C18">
        <w:rPr>
          <w:rFonts w:ascii="Arial" w:hAnsi="Arial" w:cs="Arial"/>
          <w:sz w:val="20"/>
          <w:szCs w:val="20"/>
        </w:rPr>
        <w:t xml:space="preserve"> USUL</w:t>
      </w:r>
      <w:r w:rsidR="00B96C18" w:rsidRPr="00B96C18">
        <w:rPr>
          <w:rFonts w:ascii="Arial" w:hAnsi="Arial" w:cs="Arial"/>
          <w:sz w:val="20"/>
          <w:szCs w:val="20"/>
        </w:rPr>
        <w:t xml:space="preserve">   </w:t>
      </w:r>
      <w:r w:rsidRPr="00B96C18">
        <w:rPr>
          <w:rFonts w:ascii="Arial" w:hAnsi="Arial" w:cs="Arial"/>
          <w:sz w:val="20"/>
          <w:szCs w:val="20"/>
        </w:rPr>
        <w:t>VE ESASLAR - YÖNERGE)</w:t>
      </w:r>
    </w:p>
    <w:p w14:paraId="6C844B0A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3FBED6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657 Sayılı Devlet Memurları Kanununun 36/I Maddesi ve 2547 Yükseköğretim Kanununun Madde 51/b, 52/c bendine göre; ve 124 Sayılı Yükseköğretim Üst Kuruluşları ile Yükseköğretim Kurumlarının idari teşkilatı hakkında kanun hükmünde kararname.</w:t>
      </w:r>
    </w:p>
    <w:p w14:paraId="6A88E97D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7240C5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 xml:space="preserve">4 SORUMLU OLDUĞU MERCİ </w:t>
      </w:r>
    </w:p>
    <w:p w14:paraId="372B8FAC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33859D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Enstitü Sekreterine birinci dereceden sorumludur</w:t>
      </w:r>
    </w:p>
    <w:p w14:paraId="5C99A07D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AECE0E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5 SORUMLULUĞU ALTINDA BULUNAN PERSONEL</w:t>
      </w:r>
    </w:p>
    <w:p w14:paraId="29239F1E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9C05EF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 xml:space="preserve">6 İŞİN ÖZETİ </w:t>
      </w:r>
    </w:p>
    <w:p w14:paraId="3A9C78F7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D97F16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Enstitü Kurulunda ve Enstitü Yönetim Kurulunda alınan kararların yazılması, korunması ve saklanmasını sağlamaktır. Yönetim Kurulunda görüşülmesi gereken maddeleri evrakları düzenlemek. Toplantıya hazırlamak.</w:t>
      </w:r>
    </w:p>
    <w:p w14:paraId="75ED4349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3B2E9F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6C18">
        <w:rPr>
          <w:rFonts w:ascii="Times New Roman" w:hAnsi="Times New Roman" w:cs="Times New Roman"/>
          <w:sz w:val="20"/>
          <w:szCs w:val="20"/>
        </w:rPr>
        <w:t>7 ANA GÖREV VE SORUMLULUKLARI İLE YETKİLERİ</w:t>
      </w:r>
    </w:p>
    <w:p w14:paraId="3B786134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77AF9B" w14:textId="357BF450" w:rsidR="00B96C18" w:rsidRPr="00B96C18" w:rsidRDefault="00B96C18" w:rsidP="00D85CF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6C18">
        <w:rPr>
          <w:rFonts w:ascii="Times New Roman" w:hAnsi="Times New Roman" w:cs="Times New Roman"/>
          <w:sz w:val="20"/>
          <w:szCs w:val="20"/>
        </w:rPr>
        <w:t xml:space="preserve">Birimlerden gelen evraklar ile Enstitü Yönetim/Kurul gündemini </w:t>
      </w:r>
      <w:r w:rsidR="0088589E">
        <w:rPr>
          <w:rFonts w:ascii="Times New Roman" w:hAnsi="Times New Roman" w:cs="Times New Roman"/>
          <w:sz w:val="20"/>
          <w:szCs w:val="20"/>
        </w:rPr>
        <w:t xml:space="preserve"> Enstitü Sekreteri ile koordineli olarak hazırlar, Enstitü Sekreterine i</w:t>
      </w:r>
      <w:r w:rsidR="0088589E" w:rsidRPr="00B96C18">
        <w:rPr>
          <w:rFonts w:ascii="Times New Roman" w:hAnsi="Times New Roman" w:cs="Times New Roman"/>
          <w:sz w:val="20"/>
          <w:szCs w:val="20"/>
        </w:rPr>
        <w:t>let</w:t>
      </w:r>
      <w:r w:rsidR="0088589E">
        <w:rPr>
          <w:rFonts w:ascii="Times New Roman" w:hAnsi="Times New Roman" w:cs="Times New Roman"/>
          <w:sz w:val="20"/>
          <w:szCs w:val="20"/>
        </w:rPr>
        <w:t>ir,</w:t>
      </w:r>
      <w:r w:rsidR="0088589E" w:rsidRPr="00B96C18">
        <w:rPr>
          <w:rFonts w:ascii="Times New Roman" w:hAnsi="Times New Roman" w:cs="Times New Roman"/>
          <w:sz w:val="20"/>
          <w:szCs w:val="20"/>
        </w:rPr>
        <w:t xml:space="preserve"> </w:t>
      </w:r>
      <w:r w:rsidR="0088589E" w:rsidRPr="00B96C18">
        <w:rPr>
          <w:rFonts w:ascii="Times New Roman" w:hAnsi="Times New Roman" w:cs="Times New Roman"/>
          <w:sz w:val="20"/>
          <w:szCs w:val="20"/>
        </w:rPr>
        <w:t xml:space="preserve"> </w:t>
      </w:r>
      <w:r w:rsidRPr="00B96C18">
        <w:rPr>
          <w:rFonts w:ascii="Times New Roman" w:hAnsi="Times New Roman" w:cs="Times New Roman"/>
          <w:sz w:val="20"/>
          <w:szCs w:val="20"/>
        </w:rPr>
        <w:t xml:space="preserve">toplantı için gerekli fiziki ortamın hazırlanmasını sağlamak, </w:t>
      </w:r>
    </w:p>
    <w:p w14:paraId="6C9E9F79" w14:textId="36969B67" w:rsidR="00B96C18" w:rsidRPr="00B96C18" w:rsidRDefault="00B96C18" w:rsidP="00D85CF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6C18">
        <w:rPr>
          <w:rFonts w:ascii="Times New Roman" w:hAnsi="Times New Roman" w:cs="Times New Roman"/>
          <w:sz w:val="20"/>
          <w:szCs w:val="20"/>
        </w:rPr>
        <w:t xml:space="preserve">Kurul kararlarını yazarak kararlarını imzalarının tamamlatılmasını sağlar </w:t>
      </w:r>
    </w:p>
    <w:p w14:paraId="24C5D020" w14:textId="03D93967" w:rsidR="00B96C18" w:rsidRPr="00B96C18" w:rsidRDefault="00B96C18" w:rsidP="00D85CF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6C18">
        <w:rPr>
          <w:rFonts w:ascii="Times New Roman" w:hAnsi="Times New Roman" w:cs="Times New Roman"/>
          <w:sz w:val="20"/>
          <w:szCs w:val="20"/>
        </w:rPr>
        <w:t xml:space="preserve">Alınan kararların ilgili birimlere dağıtımı için gerekli işlemleri yapar </w:t>
      </w:r>
    </w:p>
    <w:p w14:paraId="2442BD51" w14:textId="77777777" w:rsidR="00B96C18" w:rsidRPr="00B96C18" w:rsidRDefault="00B96C18" w:rsidP="00D85CF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6C18">
        <w:rPr>
          <w:rFonts w:ascii="Times New Roman" w:hAnsi="Times New Roman" w:cs="Times New Roman"/>
          <w:sz w:val="20"/>
          <w:szCs w:val="20"/>
        </w:rPr>
        <w:t xml:space="preserve">Alınan kararların asıllarını dosyalayarak arşivler </w:t>
      </w:r>
    </w:p>
    <w:p w14:paraId="6DA21954" w14:textId="77777777" w:rsidR="0088589E" w:rsidRDefault="00B96C18" w:rsidP="00D85CF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6C18">
        <w:rPr>
          <w:rFonts w:ascii="Times New Roman" w:hAnsi="Times New Roman" w:cs="Times New Roman"/>
          <w:sz w:val="20"/>
          <w:szCs w:val="20"/>
        </w:rPr>
        <w:t>Görev ve sorumluluk alanındaki faaliyetleri iç kontrol sisteminin tanım ve talimatlarına uygun olarak yürütür</w:t>
      </w:r>
    </w:p>
    <w:p w14:paraId="018D6ADD" w14:textId="1D120133" w:rsidR="00B96C18" w:rsidRPr="00B96C18" w:rsidRDefault="0088589E" w:rsidP="00D85CF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Enstitü</w:t>
      </w:r>
      <w:r w:rsidR="00B96C18" w:rsidRPr="00B96C18">
        <w:rPr>
          <w:rFonts w:ascii="Times New Roman" w:hAnsi="Times New Roman" w:cs="Times New Roman"/>
          <w:sz w:val="20"/>
          <w:szCs w:val="20"/>
        </w:rPr>
        <w:t xml:space="preserve"> Sekreteri tarafından verilecek diğer görevleri yapar</w:t>
      </w:r>
    </w:p>
    <w:p w14:paraId="5FEEBD49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E08B42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8 KOORDİNASYON İÇİNDE OLDUĞU KİŞİ VEYA BİRİMLER</w:t>
      </w:r>
    </w:p>
    <w:p w14:paraId="154B58D7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9BFF3C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Enstitü Sekreteri, Akademik ve İdari Personel</w:t>
      </w:r>
    </w:p>
    <w:p w14:paraId="299B4D15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5E8DF84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9 KULLANDIĞI ARAÇ-GEREÇ VE MALZEMELER</w:t>
      </w:r>
    </w:p>
    <w:p w14:paraId="11D3B056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207D82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büro ekipmanları</w:t>
      </w:r>
    </w:p>
    <w:p w14:paraId="567B826C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474ACA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10 GÖREVİN GEREKTİRDİĞİ GENEL KOŞULLAR</w:t>
      </w:r>
    </w:p>
    <w:p w14:paraId="590D1FB7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86A4BE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657 sayılı devlet memurları kanununda belirtilen niteliklere sahip olmak.</w:t>
      </w:r>
    </w:p>
    <w:p w14:paraId="336AF121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B14C3E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11 GÖREVİN GEREKTİRDİĞİ ÖZEL KOŞULLAR</w:t>
      </w:r>
    </w:p>
    <w:p w14:paraId="34C6A46A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9E51B2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12 ÖZEL NİTELİKLER</w:t>
      </w:r>
    </w:p>
    <w:p w14:paraId="2BB0F5AD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CDC9C9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Hızlı uyum sağlayabilme</w:t>
      </w:r>
    </w:p>
    <w:p w14:paraId="77C2F8FC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Kavrama ve yorumlama becerisi</w:t>
      </w:r>
    </w:p>
    <w:p w14:paraId="0DD6DB01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Pratik düşünme</w:t>
      </w:r>
    </w:p>
    <w:p w14:paraId="069C67CB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Sabırlı olma</w:t>
      </w:r>
    </w:p>
    <w:p w14:paraId="39469397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Sorun çözebilme</w:t>
      </w:r>
    </w:p>
    <w:p w14:paraId="6398CE36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Stres yönetimi</w:t>
      </w:r>
    </w:p>
    <w:p w14:paraId="782BDCF5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Yazılı ve sözlü ifade becerisi</w:t>
      </w:r>
    </w:p>
    <w:p w14:paraId="45C8A00F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Zaman yönetimi</w:t>
      </w:r>
    </w:p>
    <w:p w14:paraId="3CB13F6F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DB52F2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13 ÇALIŞMA KOŞULLARI A) ÇALIŞMA ORTAMI</w:t>
      </w:r>
    </w:p>
    <w:p w14:paraId="38D4DABF" w14:textId="77777777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Büro ortamı</w:t>
      </w:r>
    </w:p>
    <w:p w14:paraId="28B886B8" w14:textId="77777777" w:rsidR="00B96C18" w:rsidRDefault="00B96C18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D42EBC" w14:textId="2B66FB04" w:rsidR="00D85CF9" w:rsidRPr="00B96C18" w:rsidRDefault="00D85CF9" w:rsidP="00D85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C18">
        <w:rPr>
          <w:rFonts w:ascii="Arial" w:hAnsi="Arial" w:cs="Arial"/>
          <w:sz w:val="20"/>
          <w:szCs w:val="20"/>
        </w:rPr>
        <w:t>B) İŞ RİSKİ</w:t>
      </w:r>
    </w:p>
    <w:sectPr w:rsidR="00D85CF9" w:rsidRPr="00B96C18" w:rsidSect="00D85C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305AC"/>
    <w:multiLevelType w:val="hybridMultilevel"/>
    <w:tmpl w:val="892E3BC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CF9"/>
    <w:rsid w:val="00550577"/>
    <w:rsid w:val="0088589E"/>
    <w:rsid w:val="00A767C2"/>
    <w:rsid w:val="00B96C18"/>
    <w:rsid w:val="00D8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F18B"/>
  <w15:docId w15:val="{39FFFE07-35D2-456B-8F1C-DAA176FD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7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6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 GUNDEM</dc:creator>
  <cp:lastModifiedBy>Administrator</cp:lastModifiedBy>
  <cp:revision>4</cp:revision>
  <dcterms:created xsi:type="dcterms:W3CDTF">2014-03-20T11:27:00Z</dcterms:created>
  <dcterms:modified xsi:type="dcterms:W3CDTF">2026-01-13T14:26:00Z</dcterms:modified>
</cp:coreProperties>
</file>