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6386" w14:textId="77777777" w:rsidR="00AF431A" w:rsidRDefault="00000000">
      <w:pPr>
        <w:spacing w:line="276" w:lineRule="auto"/>
        <w:ind w:firstLine="425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İNTİHAL YAZILIM PROGRAMI RAPORU BEYAN BELGESİ</w:t>
      </w:r>
    </w:p>
    <w:tbl>
      <w:tblPr>
        <w:tblStyle w:val="a"/>
        <w:tblpPr w:leftFromText="141" w:rightFromText="141" w:vertAnchor="text" w:tblpY="326"/>
        <w:tblW w:w="93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6055"/>
      </w:tblGrid>
      <w:tr w:rsidR="00AF431A" w14:paraId="57E77164" w14:textId="77777777">
        <w:trPr>
          <w:trHeight w:val="242"/>
        </w:trPr>
        <w:tc>
          <w:tcPr>
            <w:tcW w:w="933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571C034" w14:textId="77777777" w:rsidR="00AF431A" w:rsidRDefault="00000000">
            <w:pPr>
              <w:spacing w:line="276" w:lineRule="auto"/>
              <w:ind w:firstLine="42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ÖĞRENCİ BİLGİLERİ</w:t>
            </w:r>
          </w:p>
        </w:tc>
      </w:tr>
      <w:tr w:rsidR="00AF431A" w14:paraId="4BE63D85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64F5F5BF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4AE19A38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F431A" w14:paraId="5D1DA89C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5AD2F5BA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Öğrenci Numarası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6A29B550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F431A" w14:paraId="2D4C8855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55DA4DC0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Enstitü Anabilim Dalı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32E599DD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F431A" w14:paraId="0538F054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6C16DE92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446581FF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F431A" w14:paraId="5AB316C3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74686E13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Programın Türü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6553CB82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) Yüksek Lisans                    (    ) Doktora </w:t>
            </w:r>
          </w:p>
        </w:tc>
      </w:tr>
      <w:tr w:rsidR="00AF431A" w14:paraId="4AD8D0DC" w14:textId="77777777">
        <w:trPr>
          <w:trHeight w:val="277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237D1D32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Danışmanın </w:t>
            </w:r>
            <w:proofErr w:type="spellStart"/>
            <w:r>
              <w:rPr>
                <w:b/>
                <w:sz w:val="20"/>
                <w:szCs w:val="20"/>
              </w:rPr>
              <w:t>Ünvanı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</w:p>
          <w:p w14:paraId="11D5BF4A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50182F3B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F431A" w14:paraId="5D86631B" w14:textId="77777777">
        <w:trPr>
          <w:trHeight w:val="603"/>
        </w:trPr>
        <w:tc>
          <w:tcPr>
            <w:tcW w:w="3277" w:type="dxa"/>
            <w:tcBorders>
              <w:left w:val="nil"/>
            </w:tcBorders>
            <w:shd w:val="clear" w:color="auto" w:fill="D9D9D9"/>
            <w:vAlign w:val="center"/>
          </w:tcPr>
          <w:p w14:paraId="7AD16D5F" w14:textId="77777777" w:rsidR="00AF431A" w:rsidRDefault="00000000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Tez Başlığı </w:t>
            </w:r>
          </w:p>
        </w:tc>
        <w:tc>
          <w:tcPr>
            <w:tcW w:w="6055" w:type="dxa"/>
            <w:tcBorders>
              <w:right w:val="nil"/>
            </w:tcBorders>
            <w:shd w:val="clear" w:color="auto" w:fill="FFFFFF"/>
            <w:vAlign w:val="center"/>
          </w:tcPr>
          <w:p w14:paraId="4F5DD377" w14:textId="77777777" w:rsidR="00AF431A" w:rsidRDefault="00AF431A">
            <w:pPr>
              <w:spacing w:line="276" w:lineRule="auto"/>
              <w:ind w:firstLine="425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794EBB6" w14:textId="77777777" w:rsidR="00AF431A" w:rsidRDefault="00000000">
      <w:pPr>
        <w:tabs>
          <w:tab w:val="left" w:pos="2364"/>
        </w:tabs>
        <w:spacing w:line="276" w:lineRule="auto"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72363FB" w14:textId="77777777" w:rsidR="00AF431A" w:rsidRDefault="00AF431A">
      <w:pPr>
        <w:spacing w:line="276" w:lineRule="auto"/>
        <w:ind w:firstLine="425"/>
        <w:jc w:val="both"/>
        <w:rPr>
          <w:sz w:val="20"/>
          <w:szCs w:val="20"/>
        </w:rPr>
      </w:pPr>
    </w:p>
    <w:p w14:paraId="23BF7D3C" w14:textId="77777777" w:rsidR="00AF431A" w:rsidRDefault="00AF431A">
      <w:pPr>
        <w:spacing w:line="276" w:lineRule="auto"/>
        <w:ind w:firstLine="425"/>
        <w:jc w:val="both"/>
        <w:rPr>
          <w:sz w:val="20"/>
          <w:szCs w:val="20"/>
        </w:rPr>
      </w:pPr>
    </w:p>
    <w:p w14:paraId="0434339A" w14:textId="77777777" w:rsidR="00AF431A" w:rsidRDefault="00000000">
      <w:pPr>
        <w:spacing w:line="276" w:lineRule="auto"/>
        <w:ind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İZMİR ULUSLARARASI BİYOTIP VE GENOM ENSTİTÜSÜ MÜDÜRLÜĞÜ’NE</w:t>
      </w:r>
    </w:p>
    <w:p w14:paraId="61AC5563" w14:textId="77777777" w:rsidR="00AF431A" w:rsidRDefault="00AF431A">
      <w:pPr>
        <w:spacing w:line="276" w:lineRule="auto"/>
        <w:ind w:firstLine="425"/>
        <w:jc w:val="both"/>
        <w:rPr>
          <w:b/>
          <w:sz w:val="20"/>
          <w:szCs w:val="20"/>
        </w:rPr>
      </w:pPr>
    </w:p>
    <w:p w14:paraId="2B54AAE1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</w:rPr>
        <w:t xml:space="preserve">Yukarıda başlığı belirtilen tez çalışmasının a) Kapak sayfası, b) Giriş, c) Ana Bölümler ve d) Sonuç kısımlarından oluşan toplam ……. </w:t>
      </w:r>
      <w:proofErr w:type="gramStart"/>
      <w:r>
        <w:rPr>
          <w:color w:val="000000"/>
          <w:sz w:val="20"/>
          <w:szCs w:val="20"/>
        </w:rPr>
        <w:t>sayfalık</w:t>
      </w:r>
      <w:proofErr w:type="gramEnd"/>
      <w:r>
        <w:rPr>
          <w:color w:val="000000"/>
          <w:sz w:val="20"/>
          <w:szCs w:val="20"/>
        </w:rPr>
        <w:t xml:space="preserve"> kısmına ilişkin olarak, tarafımdan </w:t>
      </w:r>
      <w:proofErr w:type="spellStart"/>
      <w:r>
        <w:rPr>
          <w:color w:val="000000"/>
          <w:sz w:val="20"/>
          <w:szCs w:val="20"/>
        </w:rPr>
        <w:t>Turnitin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adlı intihal tespit programından “İzmir Uluslararası Biyotıp ve Genom </w:t>
      </w:r>
      <w:r>
        <w:rPr>
          <w:color w:val="000000"/>
          <w:sz w:val="20"/>
          <w:szCs w:val="20"/>
        </w:rPr>
        <w:t>Enstitüsü İntihal Yazılım Programı Raporu</w:t>
      </w:r>
      <w:r>
        <w:rPr>
          <w:color w:val="000000"/>
          <w:sz w:val="20"/>
          <w:szCs w:val="20"/>
          <w:highlight w:val="white"/>
        </w:rPr>
        <w:t xml:space="preserve"> Uygulama </w:t>
      </w:r>
      <w:proofErr w:type="spellStart"/>
      <w:r>
        <w:rPr>
          <w:color w:val="000000"/>
          <w:sz w:val="20"/>
          <w:szCs w:val="20"/>
          <w:highlight w:val="white"/>
        </w:rPr>
        <w:t>Esasları”na</w:t>
      </w:r>
      <w:proofErr w:type="spellEnd"/>
      <w:r>
        <w:rPr>
          <w:color w:val="000000"/>
          <w:sz w:val="20"/>
          <w:szCs w:val="20"/>
          <w:highlight w:val="white"/>
        </w:rPr>
        <w:t xml:space="preserve"> göre belirlenen filtrelemeler uygulanarak alınmış olan ve ekte sunulan rapora</w:t>
      </w:r>
      <w:r>
        <w:rPr>
          <w:color w:val="000000"/>
          <w:sz w:val="20"/>
          <w:szCs w:val="20"/>
          <w:highlight w:val="white"/>
          <w:vertAlign w:val="superscript"/>
        </w:rPr>
        <w:t>1</w:t>
      </w:r>
      <w:r>
        <w:rPr>
          <w:color w:val="000000"/>
          <w:sz w:val="20"/>
          <w:szCs w:val="20"/>
          <w:highlight w:val="white"/>
        </w:rPr>
        <w:t xml:space="preserve"> göre tezin benzerlik oranı;</w:t>
      </w:r>
    </w:p>
    <w:p w14:paraId="6A2C5380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418C4691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Filtreleme öncesi</w:t>
      </w:r>
      <w:r>
        <w:rPr>
          <w:color w:val="000000"/>
          <w:sz w:val="20"/>
          <w:szCs w:val="20"/>
          <w:highlight w:val="white"/>
          <w:vertAlign w:val="superscript"/>
        </w:rPr>
        <w:t>2</w:t>
      </w:r>
      <w:r>
        <w:rPr>
          <w:color w:val="000000"/>
          <w:sz w:val="20"/>
          <w:szCs w:val="20"/>
          <w:highlight w:val="white"/>
        </w:rPr>
        <w:t xml:space="preserve"> % …………… (limit </w:t>
      </w:r>
      <w:proofErr w:type="gramStart"/>
      <w:r>
        <w:rPr>
          <w:color w:val="000000"/>
          <w:sz w:val="20"/>
          <w:szCs w:val="20"/>
          <w:highlight w:val="white"/>
        </w:rPr>
        <w:t>%30</w:t>
      </w:r>
      <w:proofErr w:type="gramEnd"/>
      <w:r>
        <w:rPr>
          <w:color w:val="000000"/>
          <w:sz w:val="20"/>
          <w:szCs w:val="20"/>
          <w:highlight w:val="white"/>
        </w:rPr>
        <w:t>)</w:t>
      </w:r>
    </w:p>
    <w:p w14:paraId="3D7C0630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Filtreleme sonrası</w:t>
      </w:r>
      <w:r>
        <w:rPr>
          <w:color w:val="000000"/>
          <w:sz w:val="20"/>
          <w:szCs w:val="20"/>
          <w:highlight w:val="white"/>
          <w:vertAlign w:val="superscript"/>
        </w:rPr>
        <w:t>2</w:t>
      </w:r>
      <w:r>
        <w:rPr>
          <w:color w:val="000000"/>
          <w:sz w:val="20"/>
          <w:szCs w:val="20"/>
          <w:highlight w:val="white"/>
        </w:rPr>
        <w:t xml:space="preserve"> % …………</w:t>
      </w:r>
      <w:proofErr w:type="gramStart"/>
      <w:r>
        <w:rPr>
          <w:color w:val="000000"/>
          <w:sz w:val="20"/>
          <w:szCs w:val="20"/>
          <w:highlight w:val="white"/>
        </w:rPr>
        <w:t>…(</w:t>
      </w:r>
      <w:proofErr w:type="gramEnd"/>
      <w:r>
        <w:rPr>
          <w:color w:val="000000"/>
          <w:sz w:val="20"/>
          <w:szCs w:val="20"/>
          <w:highlight w:val="white"/>
        </w:rPr>
        <w:t>limit %15)’tir.</w:t>
      </w:r>
    </w:p>
    <w:p w14:paraId="5A062D49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3A043F28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Danışman tarafından uygun olan seçenek işaretlenmelidir:</w:t>
      </w:r>
    </w:p>
    <w:p w14:paraId="4FF7C21D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425"/>
        <w:jc w:val="both"/>
        <w:rPr>
          <w:color w:val="000000"/>
          <w:sz w:val="20"/>
          <w:szCs w:val="20"/>
        </w:rPr>
      </w:pPr>
    </w:p>
    <w:p w14:paraId="6EDEB18B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   Benzerlik oranları belirlenen limitleri aşmıyor ise;</w:t>
      </w:r>
    </w:p>
    <w:p w14:paraId="704E079F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Yukarıda yer alan beyanın ve ekte sunulan İntihal Yazılım Programı Raporu’nun doğruluğunu onaylarım.</w:t>
      </w:r>
    </w:p>
    <w:p w14:paraId="7C874EC7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</w:p>
    <w:p w14:paraId="6DE61769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firstLine="42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  )</w:t>
      </w:r>
      <w:proofErr w:type="gramEnd"/>
      <w:r>
        <w:rPr>
          <w:color w:val="000000"/>
          <w:sz w:val="20"/>
          <w:szCs w:val="20"/>
        </w:rPr>
        <w:t xml:space="preserve">    Benzerlik oranları belirlenen limitleri aşıyor, ancak tez danışmanı intihal yapılmadığı kanısında ise;</w:t>
      </w:r>
    </w:p>
    <w:p w14:paraId="2F1CFF5F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42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Yukarıda yer alan beyanın ve ekte sunulan İntihal Programı Raporu’nun doğruluğunu onaylar ve Uygulama </w:t>
      </w:r>
      <w:proofErr w:type="spellStart"/>
      <w:r>
        <w:rPr>
          <w:color w:val="000000"/>
          <w:sz w:val="20"/>
          <w:szCs w:val="20"/>
        </w:rPr>
        <w:t>Esasları’nda</w:t>
      </w:r>
      <w:proofErr w:type="spellEnd"/>
      <w:r>
        <w:rPr>
          <w:color w:val="000000"/>
          <w:sz w:val="20"/>
          <w:szCs w:val="20"/>
        </w:rPr>
        <w:t xml:space="preserve"> öngörülen yüzdelik sınırlarının aşılmasına karşın, aşağıda belirtilen gerekçe ile intihal yapılmadığı kanısında olduğumu beyan ederim.</w:t>
      </w:r>
    </w:p>
    <w:p w14:paraId="067DAC78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b/>
          <w:color w:val="000000"/>
          <w:sz w:val="20"/>
          <w:szCs w:val="20"/>
        </w:rPr>
      </w:pPr>
    </w:p>
    <w:p w14:paraId="1E4E199D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Gerekçe:       </w:t>
      </w:r>
    </w:p>
    <w:p w14:paraId="35396158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7558477B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Benzerlik taraması yukarıda verilen ölçütlerin ışığı altında tarafımca yapılmıştır. </w:t>
      </w:r>
    </w:p>
    <w:p w14:paraId="56BB23B5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6455B17D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46870757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  <w:highlight w:val="white"/>
        </w:rPr>
      </w:pPr>
    </w:p>
    <w:p w14:paraId="453162E8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……/……/</w:t>
      </w:r>
      <w:proofErr w:type="gramStart"/>
      <w:r>
        <w:rPr>
          <w:color w:val="000000"/>
          <w:sz w:val="20"/>
          <w:szCs w:val="20"/>
        </w:rPr>
        <w:t>20..</w:t>
      </w:r>
      <w:proofErr w:type="gramEnd"/>
    </w:p>
    <w:p w14:paraId="12AC3101" w14:textId="77777777" w:rsidR="00AF431A" w:rsidRDefault="00AF43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right"/>
        <w:rPr>
          <w:color w:val="000000"/>
          <w:sz w:val="20"/>
          <w:szCs w:val="20"/>
        </w:rPr>
      </w:pPr>
    </w:p>
    <w:p w14:paraId="72E0BB37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Danışmanın </w:t>
      </w:r>
      <w:proofErr w:type="spellStart"/>
      <w:r>
        <w:rPr>
          <w:sz w:val="20"/>
          <w:szCs w:val="20"/>
        </w:rPr>
        <w:t>Ünvanı</w:t>
      </w:r>
      <w:proofErr w:type="spellEnd"/>
      <w:r>
        <w:rPr>
          <w:color w:val="000000"/>
          <w:sz w:val="20"/>
          <w:szCs w:val="20"/>
        </w:rPr>
        <w:t xml:space="preserve">-Adı-Soyadı  </w:t>
      </w:r>
    </w:p>
    <w:p w14:paraId="327B349A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(İmzası)  </w:t>
      </w:r>
    </w:p>
    <w:p w14:paraId="3B9DC8F2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</w:t>
      </w:r>
      <w:r>
        <w:rPr>
          <w:color w:val="000000"/>
          <w:sz w:val="20"/>
          <w:szCs w:val="20"/>
          <w:vertAlign w:val="superscript"/>
        </w:rPr>
        <w:t xml:space="preserve"> </w:t>
      </w:r>
      <w:proofErr w:type="spellStart"/>
      <w:r>
        <w:rPr>
          <w:color w:val="000000"/>
          <w:sz w:val="20"/>
          <w:szCs w:val="20"/>
        </w:rPr>
        <w:t>Pdf</w:t>
      </w:r>
      <w:proofErr w:type="spellEnd"/>
      <w:r>
        <w:rPr>
          <w:color w:val="000000"/>
          <w:sz w:val="20"/>
          <w:szCs w:val="20"/>
        </w:rPr>
        <w:t xml:space="preserve"> dosyası sonunda çıkan orijinallik raporu,</w:t>
      </w:r>
    </w:p>
    <w:p w14:paraId="2F32ACF4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Filtre </w:t>
      </w:r>
      <w:proofErr w:type="gramStart"/>
      <w:r>
        <w:rPr>
          <w:color w:val="000000"/>
          <w:sz w:val="20"/>
          <w:szCs w:val="20"/>
        </w:rPr>
        <w:t xml:space="preserve">tanımı:   </w:t>
      </w:r>
      <w:proofErr w:type="gramEnd"/>
      <w:r>
        <w:rPr>
          <w:color w:val="000000"/>
          <w:sz w:val="20"/>
          <w:szCs w:val="20"/>
        </w:rPr>
        <w:t xml:space="preserve">  * 5 kelime sınırlama,</w:t>
      </w:r>
    </w:p>
    <w:p w14:paraId="4621D998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* Kaynaklar hariç,</w:t>
      </w:r>
    </w:p>
    <w:p w14:paraId="1BA5649A" w14:textId="77777777" w:rsidR="00AF43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* Alıntılar hariç.                   </w:t>
      </w:r>
    </w:p>
    <w:p w14:paraId="33112D41" w14:textId="77777777" w:rsidR="00AF431A" w:rsidRDefault="00AF431A">
      <w:pPr>
        <w:spacing w:line="276" w:lineRule="auto"/>
        <w:ind w:firstLine="425"/>
        <w:jc w:val="both"/>
        <w:rPr>
          <w:sz w:val="20"/>
          <w:szCs w:val="20"/>
        </w:rPr>
      </w:pPr>
    </w:p>
    <w:sectPr w:rsidR="00AF431A">
      <w:headerReference w:type="default" r:id="rId7"/>
      <w:footerReference w:type="default" r:id="rId8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2219" w14:textId="77777777" w:rsidR="008824C3" w:rsidRDefault="008824C3">
      <w:r>
        <w:separator/>
      </w:r>
    </w:p>
  </w:endnote>
  <w:endnote w:type="continuationSeparator" w:id="0">
    <w:p w14:paraId="20FB44DD" w14:textId="77777777" w:rsidR="008824C3" w:rsidRDefault="0088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B8E6" w14:textId="77777777" w:rsidR="00AF43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B49F" w14:textId="77777777" w:rsidR="008824C3" w:rsidRDefault="008824C3">
      <w:r>
        <w:separator/>
      </w:r>
    </w:p>
  </w:footnote>
  <w:footnote w:type="continuationSeparator" w:id="0">
    <w:p w14:paraId="35460F58" w14:textId="77777777" w:rsidR="008824C3" w:rsidRDefault="0088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8ED" w14:textId="77777777" w:rsidR="00AF43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03A8E01" wp14:editId="61667276">
          <wp:extent cx="6120000" cy="1056807"/>
          <wp:effectExtent l="0" t="0" r="0" b="0"/>
          <wp:docPr id="2096622372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0568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F21080" w14:textId="77777777" w:rsidR="00AF431A" w:rsidRDefault="00AF43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1A"/>
    <w:rsid w:val="003F08EB"/>
    <w:rsid w:val="008824C3"/>
    <w:rsid w:val="00A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DA03E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BE27C1"/>
    <w:pPr>
      <w:jc w:val="both"/>
    </w:pPr>
    <w:rPr>
      <w:szCs w:val="20"/>
    </w:rPr>
  </w:style>
  <w:style w:type="character" w:styleId="Hyperlink">
    <w:name w:val="Hyperlink"/>
    <w:rsid w:val="00BE27C1"/>
    <w:rPr>
      <w:color w:val="0000FF"/>
      <w:u w:val="single"/>
    </w:rPr>
  </w:style>
  <w:style w:type="paragraph" w:styleId="Footer">
    <w:name w:val="footer"/>
    <w:basedOn w:val="Normal"/>
    <w:link w:val="FooterChar"/>
    <w:rsid w:val="00BE27C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BD6E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D6EEF"/>
    <w:rPr>
      <w:sz w:val="24"/>
      <w:szCs w:val="24"/>
    </w:rPr>
  </w:style>
  <w:style w:type="paragraph" w:styleId="DocumentMap">
    <w:name w:val="Document Map"/>
    <w:basedOn w:val="Normal"/>
    <w:semiHidden/>
    <w:rsid w:val="00206A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2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43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C2434"/>
    <w:rPr>
      <w:sz w:val="24"/>
    </w:rPr>
  </w:style>
  <w:style w:type="character" w:customStyle="1" w:styleId="FooterChar">
    <w:name w:val="Footer Char"/>
    <w:basedOn w:val="DefaultParagraphFont"/>
    <w:link w:val="Footer"/>
    <w:rsid w:val="00756736"/>
    <w:rPr>
      <w:sz w:val="24"/>
      <w:szCs w:val="24"/>
      <w:lang w:val="tr-TR"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nHvCzGu+b1GA1LzgxIDNQr33Q==">CgMxLjA4AHIhMUhQcjNkQU1nTWxNYkJoU2xKS1JwUVp4M1FSTlp4U0Rp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ayfer.ozdemir</dc:creator>
  <cp:lastModifiedBy>ERDAL UZUNLAR</cp:lastModifiedBy>
  <cp:revision>2</cp:revision>
  <dcterms:created xsi:type="dcterms:W3CDTF">2025-11-11T07:53:00Z</dcterms:created>
  <dcterms:modified xsi:type="dcterms:W3CDTF">2025-11-11T07:53:00Z</dcterms:modified>
</cp:coreProperties>
</file>