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E9" w:rsidRPr="00DD40E9" w:rsidRDefault="001E75B0" w:rsidP="001E75B0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DD40E9">
        <w:rPr>
          <w:rFonts w:ascii="Calibri" w:hAnsi="Calibri"/>
          <w:b/>
          <w:color w:val="FF0000"/>
          <w:sz w:val="32"/>
          <w:szCs w:val="32"/>
          <w:u w:val="single"/>
        </w:rPr>
        <w:t xml:space="preserve">DOKTORA PROGRAMLARINA </w:t>
      </w:r>
    </w:p>
    <w:p w:rsidR="001E75B0" w:rsidRPr="00FD1312" w:rsidRDefault="001E75B0" w:rsidP="001E75B0">
      <w:pPr>
        <w:jc w:val="center"/>
        <w:rPr>
          <w:rFonts w:ascii="Calibri" w:hAnsi="Calibri"/>
          <w:b/>
          <w:sz w:val="28"/>
          <w:szCs w:val="28"/>
        </w:rPr>
      </w:pPr>
      <w:r w:rsidRPr="00DD40E9">
        <w:rPr>
          <w:rFonts w:ascii="Calibri" w:hAnsi="Calibri"/>
          <w:b/>
          <w:color w:val="FF0000"/>
          <w:sz w:val="32"/>
          <w:szCs w:val="32"/>
          <w:u w:val="single"/>
        </w:rPr>
        <w:t xml:space="preserve">BAŞVURU TARİHLERİ, ÖNKOŞULLARI, GEREKLİ BELGELER VE KONTENJANLAR </w:t>
      </w:r>
    </w:p>
    <w:p w:rsidR="001E75B0" w:rsidRPr="00AD184D" w:rsidRDefault="001E75B0" w:rsidP="001E75B0">
      <w:pPr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D184D">
        <w:rPr>
          <w:rFonts w:ascii="Calibri" w:hAnsi="Calibri"/>
          <w:b/>
          <w:color w:val="FF0000"/>
          <w:sz w:val="36"/>
          <w:szCs w:val="36"/>
          <w:u w:val="single"/>
        </w:rPr>
        <w:t>2019-2020 EĞİTİM ÖĞRETİM YILI GÜZ YARIYILI</w:t>
      </w:r>
    </w:p>
    <w:p w:rsidR="001E75B0" w:rsidRPr="00AD184D" w:rsidRDefault="001E75B0" w:rsidP="001E75B0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1E75B0" w:rsidRPr="00F76338" w:rsidRDefault="001E75B0" w:rsidP="001E75B0">
      <w:pPr>
        <w:jc w:val="both"/>
        <w:rPr>
          <w:rFonts w:ascii="Calibri" w:hAnsi="Calibri"/>
          <w:b/>
          <w:color w:val="FF0000"/>
          <w:sz w:val="15"/>
          <w:szCs w:val="15"/>
          <w:u w:val="single"/>
        </w:rPr>
      </w:pPr>
      <w:r w:rsidRPr="00F76338">
        <w:rPr>
          <w:rFonts w:ascii="Calibri" w:hAnsi="Calibri"/>
          <w:b/>
          <w:sz w:val="15"/>
          <w:szCs w:val="15"/>
        </w:rPr>
        <w:t xml:space="preserve">            </w:t>
      </w:r>
    </w:p>
    <w:tbl>
      <w:tblPr>
        <w:tblpPr w:leftFromText="141" w:rightFromText="141" w:vertAnchor="text" w:horzAnchor="margin" w:tblpXSpec="center" w:tblpY="-13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10731"/>
      </w:tblGrid>
      <w:tr w:rsidR="001E75B0" w:rsidRPr="008E71B6" w:rsidTr="00AD184D">
        <w:trPr>
          <w:trHeight w:val="46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B0" w:rsidRPr="00DD40E9" w:rsidRDefault="001E75B0" w:rsidP="000E25F2">
            <w:pPr>
              <w:keepNext/>
              <w:outlineLvl w:val="1"/>
              <w:rPr>
                <w:rFonts w:ascii="Calibri" w:hAnsi="Calibri" w:cs="Tahoma"/>
                <w:b/>
                <w:bCs/>
                <w:iCs/>
                <w:color w:val="FF0000"/>
              </w:rPr>
            </w:pPr>
            <w:r w:rsidRPr="00DD40E9">
              <w:rPr>
                <w:rFonts w:ascii="Calibri" w:hAnsi="Calibri" w:cs="Tahoma"/>
                <w:b/>
                <w:bCs/>
                <w:iCs/>
                <w:color w:val="FF0000"/>
              </w:rPr>
              <w:t>BAŞVURU TARİHLERİ</w:t>
            </w:r>
          </w:p>
        </w:tc>
        <w:tc>
          <w:tcPr>
            <w:tcW w:w="10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E9" w:rsidRPr="00DD40E9" w:rsidRDefault="00DD40E9" w:rsidP="000E25F2">
            <w:pPr>
              <w:tabs>
                <w:tab w:val="left" w:pos="1631"/>
              </w:tabs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</w:pPr>
          </w:p>
          <w:p w:rsidR="001E75B0" w:rsidRDefault="001E75B0" w:rsidP="000E25F2">
            <w:pPr>
              <w:tabs>
                <w:tab w:val="left" w:pos="1631"/>
              </w:tabs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</w:pPr>
            <w:r w:rsidRPr="00DD40E9"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  <w:t>01-05 Temmuz 2019  (Web üzerinden)</w:t>
            </w:r>
          </w:p>
          <w:p w:rsidR="001E75B0" w:rsidRPr="00DD40E9" w:rsidRDefault="001E75B0" w:rsidP="008213EB">
            <w:pPr>
              <w:tabs>
                <w:tab w:val="left" w:pos="1631"/>
              </w:tabs>
              <w:rPr>
                <w:rFonts w:ascii="Calibri" w:hAnsi="Calibri" w:cs="Calibri"/>
                <w:bCs/>
                <w:color w:val="00206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E75B0" w:rsidRPr="008E71B6" w:rsidTr="00AD184D">
        <w:trPr>
          <w:trHeight w:val="3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B0" w:rsidRPr="00DD40E9" w:rsidRDefault="001E75B0" w:rsidP="000E25F2">
            <w:pPr>
              <w:spacing w:before="60"/>
              <w:rPr>
                <w:rFonts w:ascii="Calibri" w:hAnsi="Calibri" w:cs="Tahoma"/>
                <w:b/>
                <w:color w:val="FF0000"/>
                <w:spacing w:val="6"/>
              </w:rPr>
            </w:pPr>
            <w:r w:rsidRPr="00DD40E9">
              <w:rPr>
                <w:rFonts w:ascii="Calibri" w:hAnsi="Calibri" w:cs="Tahoma"/>
                <w:b/>
                <w:color w:val="FF0000"/>
                <w:spacing w:val="6"/>
              </w:rPr>
              <w:t>LİSANSÜSTÜ GİRİŞ SINAVI</w:t>
            </w:r>
          </w:p>
        </w:tc>
        <w:tc>
          <w:tcPr>
            <w:tcW w:w="10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E9" w:rsidRPr="00DD40E9" w:rsidRDefault="00DD40E9" w:rsidP="001E75B0">
            <w:pPr>
              <w:tabs>
                <w:tab w:val="left" w:pos="1631"/>
              </w:tabs>
              <w:spacing w:before="60"/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</w:pPr>
          </w:p>
          <w:p w:rsidR="001E75B0" w:rsidRPr="00DD40E9" w:rsidRDefault="001E75B0" w:rsidP="001E75B0">
            <w:pPr>
              <w:tabs>
                <w:tab w:val="left" w:pos="1631"/>
              </w:tabs>
              <w:spacing w:before="60"/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</w:pPr>
            <w:r w:rsidRPr="00DD40E9"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  <w:t xml:space="preserve">11 Temmuz </w:t>
            </w:r>
            <w:proofErr w:type="gramStart"/>
            <w:r w:rsidRPr="00DD40E9"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  <w:t>2019  Saat</w:t>
            </w:r>
            <w:proofErr w:type="gramEnd"/>
            <w:r w:rsidRPr="00DD40E9"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  <w:t xml:space="preserve">: 09:00  </w:t>
            </w:r>
          </w:p>
          <w:p w:rsidR="001E75B0" w:rsidRPr="00DD40E9" w:rsidRDefault="001E75B0" w:rsidP="001E75B0">
            <w:pPr>
              <w:tabs>
                <w:tab w:val="left" w:pos="1631"/>
              </w:tabs>
              <w:spacing w:before="60"/>
              <w:rPr>
                <w:rFonts w:ascii="Calibri" w:hAnsi="Calibri" w:cs="Calibri"/>
                <w:b/>
                <w:bCs/>
                <w:color w:val="002060"/>
                <w:sz w:val="26"/>
                <w:szCs w:val="26"/>
              </w:rPr>
            </w:pPr>
          </w:p>
        </w:tc>
      </w:tr>
      <w:tr w:rsidR="001E75B0" w:rsidRPr="008E71B6" w:rsidTr="00AD184D">
        <w:trPr>
          <w:trHeight w:val="3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D" w:rsidRDefault="00AD184D" w:rsidP="000E25F2">
            <w:pPr>
              <w:rPr>
                <w:rFonts w:ascii="Calibri" w:hAnsi="Calibri" w:cs="Calibri"/>
                <w:b/>
                <w:color w:val="FF0000"/>
              </w:rPr>
            </w:pPr>
          </w:p>
          <w:p w:rsidR="001E75B0" w:rsidRPr="00DD40E9" w:rsidRDefault="001E75B0" w:rsidP="000E25F2">
            <w:pPr>
              <w:rPr>
                <w:rFonts w:ascii="Calibri" w:hAnsi="Calibri" w:cs="Calibri"/>
                <w:b/>
                <w:color w:val="FF0000"/>
              </w:rPr>
            </w:pPr>
            <w:r w:rsidRPr="00DD40E9">
              <w:rPr>
                <w:rFonts w:ascii="Calibri" w:hAnsi="Calibri" w:cs="Calibri"/>
                <w:b/>
                <w:color w:val="FF0000"/>
              </w:rPr>
              <w:t>SINAV SONUÇLARI İLAN TARİHİ</w:t>
            </w:r>
          </w:p>
        </w:tc>
        <w:tc>
          <w:tcPr>
            <w:tcW w:w="10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9" w:rsidRPr="00DD40E9" w:rsidRDefault="00DD40E9" w:rsidP="000E25F2">
            <w:pPr>
              <w:rPr>
                <w:rFonts w:ascii="Calibri" w:hAnsi="Calibri" w:cs="Calibri"/>
                <w:b/>
                <w:color w:val="002060"/>
                <w:sz w:val="26"/>
                <w:szCs w:val="26"/>
              </w:rPr>
            </w:pPr>
          </w:p>
          <w:p w:rsidR="001E75B0" w:rsidRPr="00DD40E9" w:rsidRDefault="00884E94" w:rsidP="000E25F2">
            <w:pPr>
              <w:rPr>
                <w:rFonts w:ascii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2060"/>
                <w:sz w:val="26"/>
                <w:szCs w:val="26"/>
              </w:rPr>
              <w:t>17 Temmuz 201</w:t>
            </w:r>
            <w:r w:rsidR="001E75B0" w:rsidRPr="00DD40E9">
              <w:rPr>
                <w:rFonts w:ascii="Calibri" w:hAnsi="Calibri" w:cs="Calibri"/>
                <w:b/>
                <w:color w:val="002060"/>
                <w:sz w:val="26"/>
                <w:szCs w:val="26"/>
              </w:rPr>
              <w:t>9</w:t>
            </w:r>
          </w:p>
          <w:p w:rsidR="001E75B0" w:rsidRPr="00DD40E9" w:rsidRDefault="001E75B0" w:rsidP="000E25F2">
            <w:pPr>
              <w:rPr>
                <w:rFonts w:ascii="Calibri" w:hAnsi="Calibri" w:cs="Calibri"/>
                <w:color w:val="002060"/>
                <w:sz w:val="26"/>
                <w:szCs w:val="26"/>
              </w:rPr>
            </w:pPr>
          </w:p>
        </w:tc>
      </w:tr>
      <w:tr w:rsidR="001E75B0" w:rsidRPr="008E71B6" w:rsidTr="00AD184D">
        <w:trPr>
          <w:trHeight w:val="3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B0" w:rsidRPr="00DD40E9" w:rsidRDefault="001E75B0" w:rsidP="00AD184D">
            <w:pPr>
              <w:rPr>
                <w:rFonts w:ascii="Calibri" w:hAnsi="Calibri" w:cs="Calibri"/>
                <w:b/>
                <w:color w:val="FF0000"/>
              </w:rPr>
            </w:pPr>
            <w:r w:rsidRPr="00DD40E9">
              <w:rPr>
                <w:rFonts w:ascii="Calibri" w:hAnsi="Calibri" w:cs="Calibri"/>
                <w:b/>
                <w:color w:val="FF0000"/>
              </w:rPr>
              <w:t>KAZANAN ÖĞRENCİLERİN LİSANSÜSTÜ PROGRAMA KESİN KAYIT TARİHLERİ</w:t>
            </w:r>
          </w:p>
        </w:tc>
        <w:tc>
          <w:tcPr>
            <w:tcW w:w="10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9" w:rsidRPr="00DD40E9" w:rsidRDefault="00DD40E9" w:rsidP="001E75B0">
            <w:pPr>
              <w:rPr>
                <w:rFonts w:ascii="Calibri" w:hAnsi="Calibri" w:cs="Calibri"/>
                <w:b/>
                <w:color w:val="002060"/>
                <w:sz w:val="26"/>
                <w:szCs w:val="26"/>
              </w:rPr>
            </w:pPr>
          </w:p>
          <w:p w:rsidR="001E75B0" w:rsidRPr="00DD40E9" w:rsidRDefault="001E75B0" w:rsidP="001E75B0">
            <w:pPr>
              <w:rPr>
                <w:rFonts w:ascii="Calibri" w:hAnsi="Calibri" w:cs="Calibri"/>
                <w:b/>
                <w:color w:val="002060"/>
                <w:sz w:val="26"/>
                <w:szCs w:val="26"/>
              </w:rPr>
            </w:pPr>
            <w:r w:rsidRPr="00DD40E9">
              <w:rPr>
                <w:rFonts w:ascii="Calibri" w:hAnsi="Calibri" w:cs="Calibri"/>
                <w:b/>
                <w:color w:val="002060"/>
                <w:sz w:val="26"/>
                <w:szCs w:val="26"/>
              </w:rPr>
              <w:t>29 Temmuz- 02 Ağustos 2019</w:t>
            </w:r>
          </w:p>
          <w:p w:rsidR="00DD40E9" w:rsidRPr="00DD40E9" w:rsidRDefault="00DD40E9" w:rsidP="001E75B0">
            <w:pPr>
              <w:rPr>
                <w:rFonts w:ascii="Calibri" w:hAnsi="Calibri" w:cs="Calibri"/>
                <w:b/>
                <w:color w:val="002060"/>
                <w:sz w:val="26"/>
                <w:szCs w:val="26"/>
              </w:rPr>
            </w:pPr>
          </w:p>
        </w:tc>
      </w:tr>
      <w:tr w:rsidR="001E75B0" w:rsidRPr="008E71B6" w:rsidTr="00AD184D">
        <w:trPr>
          <w:trHeight w:val="18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B0" w:rsidRPr="00DD40E9" w:rsidRDefault="001E75B0" w:rsidP="000E25F2">
            <w:pPr>
              <w:spacing w:before="60"/>
              <w:rPr>
                <w:rFonts w:ascii="Calibri" w:hAnsi="Calibri" w:cs="Calibri"/>
                <w:b/>
                <w:color w:val="FF0000"/>
                <w:spacing w:val="6"/>
              </w:rPr>
            </w:pPr>
            <w:r w:rsidRPr="00DD40E9">
              <w:rPr>
                <w:rFonts w:ascii="Calibri" w:hAnsi="Calibri" w:cs="Calibri"/>
                <w:b/>
                <w:color w:val="FF0000"/>
                <w:spacing w:val="6"/>
              </w:rPr>
              <w:t>YABANCI DİL</w:t>
            </w:r>
          </w:p>
        </w:tc>
        <w:tc>
          <w:tcPr>
            <w:tcW w:w="10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B0" w:rsidRPr="00DD40E9" w:rsidRDefault="001E75B0" w:rsidP="00AD184D">
            <w:pPr>
              <w:tabs>
                <w:tab w:val="left" w:pos="1631"/>
              </w:tabs>
              <w:spacing w:before="60"/>
              <w:jc w:val="both"/>
              <w:rPr>
                <w:rFonts w:ascii="Calibri" w:hAnsi="Calibri" w:cs="Calibri"/>
                <w:color w:val="002060"/>
                <w:sz w:val="26"/>
                <w:szCs w:val="26"/>
              </w:rPr>
            </w:pPr>
            <w:r w:rsidRPr="00DD40E9">
              <w:rPr>
                <w:rFonts w:ascii="Calibri" w:hAnsi="Calibri" w:cs="Calibri"/>
                <w:color w:val="002060"/>
                <w:sz w:val="26"/>
                <w:szCs w:val="26"/>
              </w:rPr>
              <w:t xml:space="preserve">Doktora programlarına öğrenci kabulünde YÖK tarafından kabul edilen merkezî yabancı dil sınavlarından en az 60 puan </w:t>
            </w:r>
            <w:r w:rsidR="00DD40E9">
              <w:rPr>
                <w:rFonts w:ascii="Calibri" w:hAnsi="Calibri" w:cs="Calibri"/>
                <w:color w:val="002060"/>
                <w:sz w:val="26"/>
                <w:szCs w:val="26"/>
              </w:rPr>
              <w:t xml:space="preserve">(son 5 yıl içinde) </w:t>
            </w:r>
            <w:r w:rsidRPr="00DD40E9">
              <w:rPr>
                <w:rFonts w:ascii="Calibri" w:hAnsi="Calibri" w:cs="Calibri"/>
                <w:color w:val="002060"/>
                <w:sz w:val="26"/>
                <w:szCs w:val="26"/>
              </w:rPr>
              <w:t xml:space="preserve">veya </w:t>
            </w:r>
            <w:r w:rsidR="00DD40E9">
              <w:rPr>
                <w:rFonts w:ascii="Calibri" w:hAnsi="Calibri" w:cs="Calibri"/>
                <w:color w:val="002060"/>
                <w:sz w:val="26"/>
                <w:szCs w:val="26"/>
              </w:rPr>
              <w:t xml:space="preserve">ÖSYM Yönetim kurulu tarafından </w:t>
            </w:r>
            <w:r w:rsidRPr="00DD40E9">
              <w:rPr>
                <w:rFonts w:ascii="Calibri" w:hAnsi="Calibri" w:cs="Calibri"/>
                <w:color w:val="002060"/>
                <w:sz w:val="26"/>
                <w:szCs w:val="26"/>
              </w:rPr>
              <w:t xml:space="preserve">eşdeğerliği kabul edilen uluslararası yabancı dil sınavlarından bu puan muadili bir puan </w:t>
            </w:r>
            <w:r w:rsidR="00DD40E9">
              <w:rPr>
                <w:rFonts w:ascii="Calibri" w:hAnsi="Calibri" w:cs="Calibri"/>
                <w:color w:val="002060"/>
                <w:sz w:val="26"/>
                <w:szCs w:val="26"/>
              </w:rPr>
              <w:t xml:space="preserve">(son 3 yıl içinde) </w:t>
            </w:r>
            <w:r w:rsidRPr="00DD40E9">
              <w:rPr>
                <w:rFonts w:ascii="Calibri" w:hAnsi="Calibri" w:cs="Calibri"/>
                <w:color w:val="002060"/>
                <w:sz w:val="26"/>
                <w:szCs w:val="26"/>
              </w:rPr>
              <w:t>alınması zorunludur.</w:t>
            </w:r>
          </w:p>
        </w:tc>
      </w:tr>
    </w:tbl>
    <w:p w:rsidR="001E75B0" w:rsidRDefault="001E75B0" w:rsidP="001E75B0">
      <w:pPr>
        <w:jc w:val="both"/>
        <w:rPr>
          <w:rFonts w:ascii="Calibri" w:hAnsi="Calibri"/>
          <w:b/>
          <w:color w:val="FF0000"/>
          <w:sz w:val="15"/>
          <w:szCs w:val="15"/>
          <w:u w:val="single"/>
        </w:rPr>
      </w:pPr>
    </w:p>
    <w:p w:rsidR="001E75B0" w:rsidRDefault="001E75B0" w:rsidP="001E75B0">
      <w:pPr>
        <w:jc w:val="both"/>
        <w:rPr>
          <w:rFonts w:ascii="Calibri" w:hAnsi="Calibri"/>
          <w:b/>
          <w:color w:val="FF0000"/>
          <w:sz w:val="15"/>
          <w:szCs w:val="15"/>
          <w:u w:val="single"/>
        </w:rPr>
      </w:pPr>
    </w:p>
    <w:p w:rsidR="001E75B0" w:rsidRDefault="001E75B0" w:rsidP="00F64D9B">
      <w:pPr>
        <w:jc w:val="both"/>
        <w:rPr>
          <w:rFonts w:ascii="Calibri" w:hAnsi="Calibri"/>
          <w:b/>
          <w:sz w:val="15"/>
          <w:szCs w:val="15"/>
        </w:rPr>
      </w:pPr>
      <w:r>
        <w:rPr>
          <w:rFonts w:ascii="Calibri" w:hAnsi="Calibri"/>
          <w:b/>
          <w:color w:val="FF0000"/>
          <w:sz w:val="15"/>
          <w:szCs w:val="15"/>
          <w:u w:val="single"/>
        </w:rPr>
        <w:t xml:space="preserve">                                    </w:t>
      </w:r>
    </w:p>
    <w:tbl>
      <w:tblPr>
        <w:tblpPr w:leftFromText="141" w:rightFromText="141" w:vertAnchor="text" w:horzAnchor="margin" w:tblpY="145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406"/>
        <w:gridCol w:w="1289"/>
        <w:gridCol w:w="1157"/>
        <w:gridCol w:w="1276"/>
        <w:gridCol w:w="992"/>
        <w:gridCol w:w="1418"/>
        <w:gridCol w:w="1369"/>
        <w:gridCol w:w="4926"/>
      </w:tblGrid>
      <w:tr w:rsidR="001E75B0" w:rsidRPr="00813026" w:rsidTr="00AD184D">
        <w:trPr>
          <w:trHeight w:val="746"/>
        </w:trPr>
        <w:tc>
          <w:tcPr>
            <w:tcW w:w="1955" w:type="dxa"/>
            <w:shd w:val="clear" w:color="auto" w:fill="BDD6EE"/>
          </w:tcPr>
          <w:p w:rsidR="001E75B0" w:rsidRPr="00AD184D" w:rsidRDefault="001E75B0" w:rsidP="00AD184D">
            <w:pPr>
              <w:ind w:right="-108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1E75B0" w:rsidRPr="00AD184D" w:rsidRDefault="001E75B0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z w:val="28"/>
                <w:szCs w:val="28"/>
              </w:rPr>
              <w:t>ANABİLİM DALI</w:t>
            </w:r>
          </w:p>
        </w:tc>
        <w:tc>
          <w:tcPr>
            <w:tcW w:w="1406" w:type="dxa"/>
            <w:shd w:val="clear" w:color="auto" w:fill="BDD6EE"/>
          </w:tcPr>
          <w:p w:rsidR="001E75B0" w:rsidRPr="00AD184D" w:rsidRDefault="001E75B0" w:rsidP="00AD18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1E75B0" w:rsidRPr="00AD184D" w:rsidRDefault="001E75B0" w:rsidP="00AD184D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AD184D">
              <w:rPr>
                <w:rFonts w:ascii="Calibri" w:hAnsi="Calibri"/>
                <w:b/>
                <w:color w:val="FF0000"/>
                <w:sz w:val="26"/>
                <w:szCs w:val="26"/>
              </w:rPr>
              <w:t>PROGRAM</w:t>
            </w:r>
          </w:p>
        </w:tc>
        <w:tc>
          <w:tcPr>
            <w:tcW w:w="1289" w:type="dxa"/>
            <w:shd w:val="clear" w:color="auto" w:fill="BDD6EE"/>
          </w:tcPr>
          <w:p w:rsidR="00DD40E9" w:rsidRPr="00AD184D" w:rsidRDefault="00DD40E9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pacing w:val="-4"/>
                <w:sz w:val="28"/>
                <w:szCs w:val="28"/>
              </w:rPr>
            </w:pPr>
          </w:p>
          <w:p w:rsidR="001E75B0" w:rsidRPr="00AD184D" w:rsidRDefault="001E75B0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pacing w:val="-4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pacing w:val="-4"/>
                <w:sz w:val="28"/>
                <w:szCs w:val="28"/>
              </w:rPr>
              <w:t>ALES</w:t>
            </w:r>
          </w:p>
          <w:p w:rsidR="001E75B0" w:rsidRPr="00AD184D" w:rsidRDefault="001E75B0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pacing w:val="-4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pacing w:val="-4"/>
                <w:sz w:val="28"/>
                <w:szCs w:val="28"/>
              </w:rPr>
              <w:t>Puan Türü</w:t>
            </w:r>
          </w:p>
        </w:tc>
        <w:tc>
          <w:tcPr>
            <w:tcW w:w="1157" w:type="dxa"/>
            <w:shd w:val="clear" w:color="auto" w:fill="BDD6EE"/>
          </w:tcPr>
          <w:p w:rsidR="001E75B0" w:rsidRPr="00AD184D" w:rsidRDefault="001E75B0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z w:val="28"/>
                <w:szCs w:val="28"/>
              </w:rPr>
              <w:t>ALES Puanı</w:t>
            </w:r>
          </w:p>
          <w:p w:rsidR="001E75B0" w:rsidRPr="00AD184D" w:rsidRDefault="001E75B0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z w:val="28"/>
                <w:szCs w:val="28"/>
              </w:rPr>
              <w:t>(en az)*</w:t>
            </w:r>
          </w:p>
        </w:tc>
        <w:tc>
          <w:tcPr>
            <w:tcW w:w="1276" w:type="dxa"/>
            <w:shd w:val="clear" w:color="auto" w:fill="BDD6EE"/>
          </w:tcPr>
          <w:p w:rsidR="001E75B0" w:rsidRPr="00AD184D" w:rsidRDefault="001E75B0" w:rsidP="00AD184D">
            <w:pPr>
              <w:ind w:right="-108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YABANCI </w:t>
            </w:r>
            <w:r w:rsidRPr="00AD184D">
              <w:rPr>
                <w:rFonts w:ascii="Calibri" w:hAnsi="Calibri"/>
                <w:b/>
                <w:color w:val="FF0000"/>
                <w:sz w:val="28"/>
                <w:szCs w:val="28"/>
              </w:rPr>
              <w:t>DİL PUANI**</w:t>
            </w:r>
          </w:p>
        </w:tc>
        <w:tc>
          <w:tcPr>
            <w:tcW w:w="992" w:type="dxa"/>
            <w:shd w:val="clear" w:color="auto" w:fill="BDD6EE"/>
          </w:tcPr>
          <w:p w:rsidR="001E75B0" w:rsidRPr="00AD184D" w:rsidRDefault="001E75B0" w:rsidP="00AD184D">
            <w:pPr>
              <w:ind w:right="-108"/>
              <w:jc w:val="center"/>
              <w:rPr>
                <w:rFonts w:ascii="Calibri" w:hAnsi="Calibri"/>
                <w:b/>
                <w:color w:val="FF0000"/>
              </w:rPr>
            </w:pPr>
            <w:r w:rsidRPr="00AD184D">
              <w:rPr>
                <w:rFonts w:ascii="Calibri" w:hAnsi="Calibri"/>
                <w:b/>
                <w:color w:val="FF0000"/>
              </w:rPr>
              <w:t>Mülakat Notu</w:t>
            </w:r>
          </w:p>
        </w:tc>
        <w:tc>
          <w:tcPr>
            <w:tcW w:w="1418" w:type="dxa"/>
            <w:shd w:val="clear" w:color="auto" w:fill="BDD6EE"/>
          </w:tcPr>
          <w:p w:rsidR="001E75B0" w:rsidRPr="00AD184D" w:rsidRDefault="001E75B0" w:rsidP="00AD184D">
            <w:pPr>
              <w:ind w:right="-108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AD184D">
              <w:rPr>
                <w:rFonts w:ascii="Calibri" w:hAnsi="Calibri"/>
                <w:b/>
                <w:color w:val="FF0000"/>
                <w:sz w:val="26"/>
                <w:szCs w:val="26"/>
              </w:rPr>
              <w:t>Mezuniyet Not Ortalaması</w:t>
            </w:r>
          </w:p>
        </w:tc>
        <w:tc>
          <w:tcPr>
            <w:tcW w:w="1369" w:type="dxa"/>
            <w:shd w:val="clear" w:color="auto" w:fill="BDD6EE"/>
          </w:tcPr>
          <w:p w:rsidR="001E75B0" w:rsidRPr="00AD184D" w:rsidRDefault="001E75B0" w:rsidP="00AD184D">
            <w:pPr>
              <w:ind w:right="-108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1E75B0" w:rsidRPr="00AD184D" w:rsidRDefault="001E75B0" w:rsidP="00AD184D">
            <w:pPr>
              <w:ind w:left="-108" w:right="-108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AD184D">
              <w:rPr>
                <w:rFonts w:ascii="Calibri" w:hAnsi="Calibri"/>
                <w:b/>
                <w:color w:val="FF0000"/>
                <w:sz w:val="26"/>
                <w:szCs w:val="26"/>
              </w:rPr>
              <w:t>KONTENJAN</w:t>
            </w:r>
          </w:p>
        </w:tc>
        <w:tc>
          <w:tcPr>
            <w:tcW w:w="4926" w:type="dxa"/>
            <w:shd w:val="clear" w:color="auto" w:fill="BDD6EE"/>
          </w:tcPr>
          <w:p w:rsidR="001E75B0" w:rsidRPr="00AD184D" w:rsidRDefault="001E75B0" w:rsidP="00AD18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1E75B0" w:rsidRPr="00AD184D" w:rsidRDefault="001E75B0" w:rsidP="00AD18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D184D">
              <w:rPr>
                <w:rFonts w:ascii="Calibri" w:hAnsi="Calibri"/>
                <w:b/>
                <w:color w:val="FF0000"/>
                <w:sz w:val="28"/>
                <w:szCs w:val="28"/>
              </w:rPr>
              <w:t>DİPLOMA</w:t>
            </w:r>
          </w:p>
          <w:p w:rsidR="001E75B0" w:rsidRPr="00AD184D" w:rsidRDefault="001E75B0" w:rsidP="00AD184D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1E75B0" w:rsidRPr="00813026" w:rsidTr="00AD184D">
        <w:trPr>
          <w:trHeight w:val="2361"/>
        </w:trPr>
        <w:tc>
          <w:tcPr>
            <w:tcW w:w="1955" w:type="dxa"/>
            <w:shd w:val="clear" w:color="auto" w:fill="auto"/>
          </w:tcPr>
          <w:p w:rsid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Genom Bilimleri ve Moleküler </w:t>
            </w:r>
            <w:proofErr w:type="spellStart"/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Biyoteknoloji</w:t>
            </w:r>
            <w:proofErr w:type="spellEnd"/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ABD</w:t>
            </w:r>
          </w:p>
        </w:tc>
        <w:tc>
          <w:tcPr>
            <w:tcW w:w="1406" w:type="dxa"/>
            <w:shd w:val="clear" w:color="auto" w:fill="auto"/>
          </w:tcPr>
          <w:p w:rsidR="001E75B0" w:rsidRPr="00DD40E9" w:rsidRDefault="001E75B0" w:rsidP="00AD184D">
            <w:pPr>
              <w:ind w:right="-37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 w:right="-37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Moleküler Biyoloji ve Genetik Doktora Programı</w:t>
            </w:r>
          </w:p>
        </w:tc>
        <w:tc>
          <w:tcPr>
            <w:tcW w:w="1289" w:type="dxa"/>
            <w:shd w:val="clear" w:color="auto" w:fill="auto"/>
          </w:tcPr>
          <w:p w:rsidR="001E75B0" w:rsidRPr="00DD40E9" w:rsidRDefault="001E75B0" w:rsidP="00AD184D">
            <w:pPr>
              <w:ind w:lef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D40E9" w:rsidRPr="00DD40E9" w:rsidRDefault="00DD40E9" w:rsidP="00AD184D">
            <w:pPr>
              <w:ind w:lef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157" w:type="dxa"/>
            <w:shd w:val="clear" w:color="auto" w:fill="auto"/>
          </w:tcPr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60</w:t>
            </w:r>
          </w:p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color w:val="252525"/>
                <w:sz w:val="26"/>
                <w:szCs w:val="26"/>
                <w:shd w:val="clear" w:color="auto" w:fill="FFFFFF"/>
              </w:rPr>
              <w:t>(Son 5 yıl içinde alınmış olmak koşulu ile)</w:t>
            </w:r>
          </w:p>
        </w:tc>
        <w:tc>
          <w:tcPr>
            <w:tcW w:w="1276" w:type="dxa"/>
            <w:shd w:val="clear" w:color="auto" w:fill="auto"/>
          </w:tcPr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80/100</w:t>
            </w:r>
          </w:p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b/>
                <w:sz w:val="26"/>
                <w:szCs w:val="26"/>
              </w:rPr>
              <w:t>3.0/4.0</w:t>
            </w:r>
          </w:p>
        </w:tc>
        <w:tc>
          <w:tcPr>
            <w:tcW w:w="1369" w:type="dxa"/>
          </w:tcPr>
          <w:p w:rsidR="001E75B0" w:rsidRPr="00DD40E9" w:rsidRDefault="001E75B0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D40E9" w:rsidRPr="00DD40E9" w:rsidRDefault="00DD40E9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1E75B0" w:rsidRPr="00DD40E9" w:rsidRDefault="00884E94" w:rsidP="00AD184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4926" w:type="dxa"/>
            <w:shd w:val="clear" w:color="auto" w:fill="auto"/>
          </w:tcPr>
          <w:p w:rsidR="001E75B0" w:rsidRPr="00DD40E9" w:rsidRDefault="001E75B0" w:rsidP="00AD184D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E75B0" w:rsidRPr="00DD40E9" w:rsidRDefault="001E75B0" w:rsidP="00AD184D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D40E9">
              <w:rPr>
                <w:rFonts w:asciiTheme="minorHAnsi" w:hAnsiTheme="minorHAnsi" w:cstheme="minorHAnsi"/>
                <w:sz w:val="26"/>
                <w:szCs w:val="26"/>
              </w:rPr>
              <w:t>(İ) Sağlık, Fen ve Mühendislik ve ilgili enstitülerin 2 yıllık tezli yüksek lisans veya (ii) Tıp, Veterinerlik, Eczacılık fakültelerinden mezun olduğunu gösterir diploma ya da geçici mezuniyet belgesi</w:t>
            </w:r>
          </w:p>
          <w:p w:rsidR="001E75B0" w:rsidRPr="00DD40E9" w:rsidRDefault="001E75B0" w:rsidP="00AD184D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E75B0" w:rsidRDefault="001E75B0" w:rsidP="001E75B0">
      <w:pPr>
        <w:rPr>
          <w:rFonts w:ascii="Calibri" w:hAnsi="Calibri"/>
          <w:b/>
          <w:sz w:val="15"/>
          <w:szCs w:val="15"/>
        </w:rPr>
      </w:pPr>
    </w:p>
    <w:p w:rsidR="001E75B0" w:rsidRDefault="001E75B0" w:rsidP="001E75B0">
      <w:pPr>
        <w:rPr>
          <w:rFonts w:ascii="Calibri" w:hAnsi="Calibri"/>
          <w:b/>
          <w:sz w:val="15"/>
          <w:szCs w:val="15"/>
        </w:rPr>
      </w:pPr>
    </w:p>
    <w:p w:rsidR="001E75B0" w:rsidRPr="00AD184D" w:rsidRDefault="001E75B0" w:rsidP="001E75B0">
      <w:pPr>
        <w:rPr>
          <w:rFonts w:asciiTheme="minorHAnsi" w:hAnsiTheme="minorHAnsi" w:cstheme="minorHAnsi"/>
          <w:color w:val="00B050"/>
          <w:sz w:val="26"/>
          <w:szCs w:val="26"/>
        </w:rPr>
      </w:pPr>
      <w:r w:rsidRPr="00AD184D">
        <w:rPr>
          <w:rFonts w:asciiTheme="minorHAnsi" w:hAnsiTheme="minorHAnsi" w:cstheme="minorHAnsi"/>
          <w:color w:val="FF0000"/>
          <w:sz w:val="26"/>
          <w:szCs w:val="26"/>
        </w:rPr>
        <w:t>*</w:t>
      </w:r>
      <w:r w:rsidRPr="00AD184D">
        <w:rPr>
          <w:rFonts w:asciiTheme="minorHAnsi" w:hAnsiTheme="minorHAnsi" w:cstheme="minorHAnsi"/>
          <w:color w:val="00B050"/>
          <w:sz w:val="26"/>
          <w:szCs w:val="26"/>
        </w:rPr>
        <w:t>GMAT 465, GRE (Eski sistem) 634,  GRE (Yeni Sistem )150, TUS=50</w:t>
      </w:r>
    </w:p>
    <w:p w:rsidR="001E75B0" w:rsidRPr="00AD184D" w:rsidRDefault="001E75B0" w:rsidP="001E75B0">
      <w:pPr>
        <w:rPr>
          <w:rFonts w:asciiTheme="minorHAnsi" w:hAnsiTheme="minorHAnsi" w:cstheme="minorHAnsi"/>
          <w:color w:val="00B050"/>
          <w:sz w:val="26"/>
          <w:szCs w:val="26"/>
        </w:rPr>
      </w:pPr>
      <w:r w:rsidRPr="00AD184D">
        <w:rPr>
          <w:rFonts w:asciiTheme="minorHAnsi" w:hAnsiTheme="minorHAnsi" w:cstheme="minorHAnsi"/>
          <w:color w:val="FF0000"/>
          <w:sz w:val="26"/>
          <w:szCs w:val="26"/>
        </w:rPr>
        <w:t>**</w:t>
      </w:r>
      <w:r w:rsidRPr="00AD184D">
        <w:rPr>
          <w:rFonts w:asciiTheme="minorHAnsi" w:hAnsiTheme="minorHAnsi" w:cstheme="minorHAnsi"/>
          <w:color w:val="00B050"/>
          <w:sz w:val="26"/>
          <w:szCs w:val="26"/>
        </w:rPr>
        <w:t>CPE=C, CAE=C, TOEFL IBT= 72, PTE AKADEMİK = 55</w:t>
      </w:r>
    </w:p>
    <w:p w:rsidR="001E75B0" w:rsidRPr="00AD184D" w:rsidRDefault="001E75B0" w:rsidP="001E75B0">
      <w:pPr>
        <w:shd w:val="clear" w:color="auto" w:fill="FFFFFF"/>
        <w:spacing w:before="100" w:beforeAutospacing="1" w:after="360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AD184D">
        <w:rPr>
          <w:rFonts w:asciiTheme="minorHAnsi" w:hAnsiTheme="minorHAnsi" w:cstheme="minorHAnsi"/>
          <w:b/>
          <w:bCs/>
          <w:color w:val="FF0000"/>
          <w:sz w:val="26"/>
          <w:szCs w:val="26"/>
        </w:rPr>
        <w:t>Not: Minimum notları sağlayan adaylar için başarı değeri (B) aşağıdaki gibi hesaplanır.</w:t>
      </w:r>
    </w:p>
    <w:p w:rsidR="001E75B0" w:rsidRPr="00AD184D" w:rsidRDefault="001E75B0" w:rsidP="001E75B0">
      <w:pPr>
        <w:shd w:val="clear" w:color="auto" w:fill="FFFFFF"/>
        <w:spacing w:before="100" w:beforeAutospacing="1" w:after="360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AD184D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En yüksek B değerinden başlanarak </w:t>
      </w:r>
      <w:proofErr w:type="spellStart"/>
      <w:r w:rsidRPr="00AD184D">
        <w:rPr>
          <w:rFonts w:asciiTheme="minorHAnsi" w:hAnsiTheme="minorHAnsi" w:cstheme="minorHAnsi"/>
          <w:b/>
          <w:bCs/>
          <w:color w:val="FF0000"/>
          <w:sz w:val="26"/>
          <w:szCs w:val="26"/>
        </w:rPr>
        <w:t>kontejan</w:t>
      </w:r>
      <w:proofErr w:type="spellEnd"/>
      <w:r w:rsidRPr="00AD184D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miktarı kadar aday kayıt hakkı kazanır. </w:t>
      </w:r>
    </w:p>
    <w:p w:rsidR="00AD184D" w:rsidRPr="00AD184D" w:rsidRDefault="001E75B0" w:rsidP="001E75B0">
      <w:pPr>
        <w:shd w:val="clear" w:color="auto" w:fill="FFFFFF"/>
        <w:spacing w:before="100" w:beforeAutospacing="1" w:after="360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AD184D">
        <w:rPr>
          <w:rFonts w:asciiTheme="minorHAnsi" w:hAnsiTheme="minorHAnsi" w:cstheme="minorHAnsi"/>
          <w:b/>
          <w:bCs/>
          <w:color w:val="FF0000"/>
          <w:sz w:val="26"/>
          <w:szCs w:val="26"/>
        </w:rPr>
        <w:t>(ALES %50 + Mülakat Notu %25 + Mezuniyet Ortalaması %25=Başarı Değeri)</w:t>
      </w:r>
    </w:p>
    <w:p w:rsidR="001B6153" w:rsidRDefault="001E75B0" w:rsidP="001E75B0">
      <w:pPr>
        <w:shd w:val="clear" w:color="auto" w:fill="FFFFFF"/>
        <w:spacing w:before="100" w:beforeAutospacing="1" w:after="360"/>
        <w:jc w:val="both"/>
        <w:rPr>
          <w:rFonts w:asciiTheme="minorHAnsi" w:hAnsiTheme="minorHAnsi" w:cstheme="minorHAnsi"/>
          <w:color w:val="B85348"/>
          <w:sz w:val="26"/>
          <w:szCs w:val="26"/>
        </w:rPr>
      </w:pPr>
      <w:r w:rsidRPr="00423884">
        <w:rPr>
          <w:color w:val="404040"/>
        </w:rPr>
        <w:t> </w:t>
      </w:r>
      <w:r w:rsidRPr="00AD184D">
        <w:rPr>
          <w:rFonts w:asciiTheme="minorHAnsi" w:hAnsiTheme="minorHAnsi" w:cstheme="minorHAnsi"/>
          <w:color w:val="B85348"/>
          <w:sz w:val="26"/>
          <w:szCs w:val="26"/>
        </w:rPr>
        <w:t>Yurt dışında ikamet eden Türk ve yabancı uyruklu adayların lisansüstü programlara başvuruları için </w:t>
      </w:r>
      <w:hyperlink r:id="rId8" w:tgtFrame="_blank" w:history="1">
        <w:r w:rsidRPr="00AD184D">
          <w:rPr>
            <w:rFonts w:asciiTheme="minorHAnsi" w:hAnsiTheme="minorHAnsi" w:cstheme="minorHAnsi"/>
            <w:color w:val="548DD4" w:themeColor="text2" w:themeTint="99"/>
            <w:sz w:val="26"/>
            <w:szCs w:val="26"/>
          </w:rPr>
          <w:t>Dokuz Eylül Üniversitesi Lisansüstü Eğitim-Öğretim ve Sınav Yönetmeliği</w:t>
        </w:r>
      </w:hyperlink>
      <w:r w:rsidRPr="00AD184D">
        <w:rPr>
          <w:rFonts w:asciiTheme="minorHAnsi" w:hAnsiTheme="minorHAnsi" w:cstheme="minorHAnsi"/>
          <w:color w:val="548DD4" w:themeColor="text2" w:themeTint="99"/>
          <w:sz w:val="26"/>
          <w:szCs w:val="26"/>
        </w:rPr>
        <w:t>‘</w:t>
      </w:r>
      <w:r w:rsidRPr="00AD184D">
        <w:rPr>
          <w:rFonts w:asciiTheme="minorHAnsi" w:hAnsiTheme="minorHAnsi" w:cstheme="minorHAnsi"/>
          <w:color w:val="B85348"/>
          <w:sz w:val="26"/>
          <w:szCs w:val="26"/>
        </w:rPr>
        <w:t xml:space="preserve">ndeki şartlar aranır. </w:t>
      </w:r>
    </w:p>
    <w:p w:rsidR="00F64D9B" w:rsidRPr="00F64D9B" w:rsidRDefault="00F64D9B" w:rsidP="00F64D9B">
      <w:pPr>
        <w:numPr>
          <w:ilvl w:val="0"/>
          <w:numId w:val="11"/>
        </w:numPr>
        <w:shd w:val="clear" w:color="auto" w:fill="FFFFFF"/>
        <w:spacing w:before="100" w:beforeAutospacing="1" w:after="120"/>
        <w:ind w:left="714" w:hanging="357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64D9B">
        <w:rPr>
          <w:rStyle w:val="Gl"/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Adaylar başvuru evraklarını kesin kayıt hakkını kazanmaları halinde kesin kayıt esnasında (29 Temmuz -02 Ağustos 2019 tarihleri arasında) Enstitüye teslim edeceklerdir</w:t>
      </w:r>
      <w:r w:rsidRPr="00F64D9B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.</w:t>
      </w:r>
    </w:p>
    <w:p w:rsidR="00F64D9B" w:rsidRPr="00F64D9B" w:rsidRDefault="00F64D9B" w:rsidP="00A61274">
      <w:pPr>
        <w:numPr>
          <w:ilvl w:val="0"/>
          <w:numId w:val="11"/>
        </w:numPr>
        <w:shd w:val="clear" w:color="auto" w:fill="FFFFFF"/>
        <w:spacing w:before="100" w:beforeAutospacing="1" w:after="360"/>
        <w:ind w:left="714" w:hanging="357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F64D9B">
        <w:rPr>
          <w:rStyle w:val="Gl"/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Kesin kayıt hakkı kazanıp ön başvuru esnasında girdikleri bilgileri belgeleyemeyen adaylar kesin kayıt hakkını kaybeder.</w:t>
      </w:r>
    </w:p>
    <w:sectPr w:rsidR="00F64D9B" w:rsidRPr="00F64D9B" w:rsidSect="00AD184D">
      <w:headerReference w:type="default" r:id="rId9"/>
      <w:footerReference w:type="default" r:id="rId10"/>
      <w:pgSz w:w="16838" w:h="11906" w:orient="landscape" w:code="9"/>
      <w:pgMar w:top="567" w:right="295" w:bottom="295" w:left="28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0D" w:rsidRDefault="005C300D">
      <w:r>
        <w:separator/>
      </w:r>
    </w:p>
  </w:endnote>
  <w:endnote w:type="continuationSeparator" w:id="0">
    <w:p w:rsidR="005C300D" w:rsidRDefault="005C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1" w:rsidRPr="004C4EB1" w:rsidRDefault="006B0BF1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</w:p>
  <w:p w:rsidR="006B0BF1" w:rsidRPr="0023111D" w:rsidRDefault="006B0BF1" w:rsidP="006B0BF1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0D" w:rsidRDefault="005C300D">
      <w:r>
        <w:separator/>
      </w:r>
    </w:p>
  </w:footnote>
  <w:footnote w:type="continuationSeparator" w:id="0">
    <w:p w:rsidR="005C300D" w:rsidRDefault="005C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1" w:rsidRDefault="003F726A" w:rsidP="006D6C05">
    <w:pPr>
      <w:pStyle w:val="GlAlnt"/>
      <w:pBdr>
        <w:bottom w:val="single" w:sz="4" w:space="0" w:color="4F81BD" w:themeColor="accent1"/>
      </w:pBdr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AC68BF" wp14:editId="5F3B3024">
              <wp:simplePos x="0" y="0"/>
              <wp:positionH relativeFrom="column">
                <wp:posOffset>783590</wp:posOffset>
              </wp:positionH>
              <wp:positionV relativeFrom="paragraph">
                <wp:posOffset>-99695</wp:posOffset>
              </wp:positionV>
              <wp:extent cx="7905750" cy="9429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F1" w:rsidRPr="001B6153" w:rsidRDefault="006B0BF1" w:rsidP="001B615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>T.C.</w:t>
                          </w:r>
                        </w:p>
                        <w:p w:rsidR="0023438E" w:rsidRPr="001B6153" w:rsidRDefault="006B0BF1" w:rsidP="001B615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>DOKUZ EYL</w:t>
                          </w:r>
                          <w:r w:rsidR="003F726A"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>Ü</w:t>
                          </w:r>
                          <w:r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 xml:space="preserve">L </w:t>
                          </w:r>
                          <w:r w:rsidR="003F726A"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>ÜNİVERSİTESİ</w:t>
                          </w:r>
                        </w:p>
                        <w:p w:rsidR="00D509E4" w:rsidRPr="001B6153" w:rsidRDefault="003F726A" w:rsidP="001B615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>İZMİR ULUSLARARASI</w:t>
                          </w:r>
                        </w:p>
                        <w:p w:rsidR="006B0BF1" w:rsidRDefault="003F726A" w:rsidP="006D6C05">
                          <w:pPr>
                            <w:jc w:val="center"/>
                          </w:pPr>
                          <w:r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 xml:space="preserve">BİYOTIP VE </w:t>
                          </w:r>
                          <w:r w:rsidR="006B0BF1"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 xml:space="preserve">GENOM </w:t>
                          </w:r>
                          <w:r w:rsidRPr="001B6153">
                            <w:rPr>
                              <w:rFonts w:asciiTheme="minorHAnsi" w:hAnsiTheme="minorHAnsi"/>
                              <w:b/>
                              <w:color w:val="00B050"/>
                              <w:sz w:val="28"/>
                              <w:szCs w:val="28"/>
                            </w:rPr>
                            <w:t>ENSTİTÜSÜ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C68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.7pt;margin-top:-7.85pt;width:622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" filled="f" stroked="f">
              <v:path arrowok="t"/>
              <v:textbox>
                <w:txbxContent>
                  <w:p w:rsidR="006B0BF1" w:rsidRPr="001B6153" w:rsidRDefault="006B0BF1" w:rsidP="001B6153">
                    <w:pPr>
                      <w:jc w:val="center"/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</w:pPr>
                    <w:r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>T.C.</w:t>
                    </w:r>
                  </w:p>
                  <w:p w:rsidR="0023438E" w:rsidRPr="001B6153" w:rsidRDefault="006B0BF1" w:rsidP="001B6153">
                    <w:pPr>
                      <w:jc w:val="center"/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</w:pPr>
                    <w:r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>DOKUZ EYL</w:t>
                    </w:r>
                    <w:r w:rsidR="003F726A"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>Ü</w:t>
                    </w:r>
                    <w:r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 xml:space="preserve">L </w:t>
                    </w:r>
                    <w:r w:rsidR="003F726A"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>ÜNİVERSİTESİ</w:t>
                    </w:r>
                  </w:p>
                  <w:p w:rsidR="00D509E4" w:rsidRPr="001B6153" w:rsidRDefault="003F726A" w:rsidP="001B6153">
                    <w:pPr>
                      <w:jc w:val="center"/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</w:pPr>
                    <w:r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>İZMİR ULUSLARARASI</w:t>
                    </w:r>
                  </w:p>
                  <w:p w:rsidR="006B0BF1" w:rsidRDefault="003F726A" w:rsidP="006D6C05">
                    <w:pPr>
                      <w:jc w:val="center"/>
                    </w:pPr>
                    <w:r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 xml:space="preserve">BİYOTIP VE </w:t>
                    </w:r>
                    <w:r w:rsidR="006B0BF1"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 xml:space="preserve">GENOM </w:t>
                    </w:r>
                    <w:r w:rsidRPr="001B6153">
                      <w:rPr>
                        <w:rFonts w:asciiTheme="minorHAnsi" w:hAnsiTheme="minorHAnsi"/>
                        <w:b/>
                        <w:color w:val="00B050"/>
                        <w:sz w:val="28"/>
                        <w:szCs w:val="28"/>
                      </w:rPr>
                      <w:t>ENSTİTÜSÜ</w:t>
                    </w:r>
                  </w:p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508A0CC4" wp14:editId="5B189ABC">
          <wp:extent cx="914400" cy="847807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732" cy="85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 xml:space="preserve">                                                                                                          </w:t>
    </w:r>
    <w:r w:rsidR="006B0BF1">
      <w:tab/>
    </w:r>
    <w:r w:rsidR="001B6153">
      <w:rPr>
        <w:noProof/>
      </w:rPr>
      <w:t xml:space="preserve">                                                                                                           </w:t>
    </w:r>
    <w:r w:rsidR="006B0BF1" w:rsidRPr="00D718D1">
      <w:rPr>
        <w:noProof/>
      </w:rPr>
      <w:drawing>
        <wp:inline distT="0" distB="0" distL="0" distR="0">
          <wp:extent cx="856615" cy="81915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593" cy="83347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290435B0"/>
    <w:multiLevelType w:val="multilevel"/>
    <w:tmpl w:val="AE3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5AA0AF5"/>
    <w:multiLevelType w:val="hybridMultilevel"/>
    <w:tmpl w:val="3B06D28A"/>
    <w:lvl w:ilvl="0" w:tplc="AFB65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84841EA"/>
    <w:multiLevelType w:val="hybridMultilevel"/>
    <w:tmpl w:val="BD8C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3DB4"/>
    <w:rsid w:val="000D56A4"/>
    <w:rsid w:val="000E4F45"/>
    <w:rsid w:val="000F0C52"/>
    <w:rsid w:val="001101F4"/>
    <w:rsid w:val="0011141B"/>
    <w:rsid w:val="0013219B"/>
    <w:rsid w:val="00135D16"/>
    <w:rsid w:val="00147F93"/>
    <w:rsid w:val="0015355B"/>
    <w:rsid w:val="0015372C"/>
    <w:rsid w:val="001554F3"/>
    <w:rsid w:val="00157D21"/>
    <w:rsid w:val="001700FD"/>
    <w:rsid w:val="00186520"/>
    <w:rsid w:val="0019122E"/>
    <w:rsid w:val="00191375"/>
    <w:rsid w:val="001931A5"/>
    <w:rsid w:val="00194665"/>
    <w:rsid w:val="001958D6"/>
    <w:rsid w:val="001A2C87"/>
    <w:rsid w:val="001A60DB"/>
    <w:rsid w:val="001B3A6B"/>
    <w:rsid w:val="001B6153"/>
    <w:rsid w:val="001C7D2D"/>
    <w:rsid w:val="001D1343"/>
    <w:rsid w:val="001D57C7"/>
    <w:rsid w:val="001E3060"/>
    <w:rsid w:val="001E75B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A35"/>
    <w:rsid w:val="00260342"/>
    <w:rsid w:val="0026337E"/>
    <w:rsid w:val="002709E1"/>
    <w:rsid w:val="00275F42"/>
    <w:rsid w:val="00294D98"/>
    <w:rsid w:val="0029671F"/>
    <w:rsid w:val="00297DAB"/>
    <w:rsid w:val="002A1546"/>
    <w:rsid w:val="002B2A74"/>
    <w:rsid w:val="002E0E90"/>
    <w:rsid w:val="002E216F"/>
    <w:rsid w:val="002E264E"/>
    <w:rsid w:val="002E679C"/>
    <w:rsid w:val="002F34B1"/>
    <w:rsid w:val="002F4B23"/>
    <w:rsid w:val="002F5A5D"/>
    <w:rsid w:val="00322B1F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715E"/>
    <w:rsid w:val="003F726A"/>
    <w:rsid w:val="00405B18"/>
    <w:rsid w:val="00413659"/>
    <w:rsid w:val="004153B5"/>
    <w:rsid w:val="004328AC"/>
    <w:rsid w:val="004343DC"/>
    <w:rsid w:val="0044214D"/>
    <w:rsid w:val="004473A1"/>
    <w:rsid w:val="00451554"/>
    <w:rsid w:val="00456A92"/>
    <w:rsid w:val="0047144C"/>
    <w:rsid w:val="00472A78"/>
    <w:rsid w:val="00473144"/>
    <w:rsid w:val="0048035F"/>
    <w:rsid w:val="004971BD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37C80"/>
    <w:rsid w:val="00553EAD"/>
    <w:rsid w:val="0055594D"/>
    <w:rsid w:val="00555CEB"/>
    <w:rsid w:val="005701E2"/>
    <w:rsid w:val="00574E87"/>
    <w:rsid w:val="00592E98"/>
    <w:rsid w:val="00597E3C"/>
    <w:rsid w:val="005B6B09"/>
    <w:rsid w:val="005B7774"/>
    <w:rsid w:val="005B7D75"/>
    <w:rsid w:val="005C0FBD"/>
    <w:rsid w:val="005C300D"/>
    <w:rsid w:val="005D4563"/>
    <w:rsid w:val="005E03C3"/>
    <w:rsid w:val="005E18F4"/>
    <w:rsid w:val="005E1C88"/>
    <w:rsid w:val="005E21C9"/>
    <w:rsid w:val="005E4A4C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62FB1"/>
    <w:rsid w:val="00670489"/>
    <w:rsid w:val="006772B8"/>
    <w:rsid w:val="00682773"/>
    <w:rsid w:val="00687453"/>
    <w:rsid w:val="006A1290"/>
    <w:rsid w:val="006A702B"/>
    <w:rsid w:val="006B0BF1"/>
    <w:rsid w:val="006D21DD"/>
    <w:rsid w:val="006D6C05"/>
    <w:rsid w:val="006E7960"/>
    <w:rsid w:val="006F3AD0"/>
    <w:rsid w:val="007067CB"/>
    <w:rsid w:val="0071790D"/>
    <w:rsid w:val="007234EE"/>
    <w:rsid w:val="007536C4"/>
    <w:rsid w:val="00773F0F"/>
    <w:rsid w:val="00792503"/>
    <w:rsid w:val="0079799A"/>
    <w:rsid w:val="00797F5B"/>
    <w:rsid w:val="007B356C"/>
    <w:rsid w:val="007B6AF7"/>
    <w:rsid w:val="007C565D"/>
    <w:rsid w:val="007D4F93"/>
    <w:rsid w:val="007F62EA"/>
    <w:rsid w:val="007F74D4"/>
    <w:rsid w:val="0080293B"/>
    <w:rsid w:val="00806325"/>
    <w:rsid w:val="0081202F"/>
    <w:rsid w:val="00813756"/>
    <w:rsid w:val="008213EB"/>
    <w:rsid w:val="008334C9"/>
    <w:rsid w:val="00843267"/>
    <w:rsid w:val="008510A2"/>
    <w:rsid w:val="0086180C"/>
    <w:rsid w:val="00873974"/>
    <w:rsid w:val="00876F96"/>
    <w:rsid w:val="00884696"/>
    <w:rsid w:val="00884E9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902424"/>
    <w:rsid w:val="00902E45"/>
    <w:rsid w:val="00906C0E"/>
    <w:rsid w:val="00914021"/>
    <w:rsid w:val="009179D6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1A3F"/>
    <w:rsid w:val="00992CA6"/>
    <w:rsid w:val="00993398"/>
    <w:rsid w:val="00997F2F"/>
    <w:rsid w:val="00997FDD"/>
    <w:rsid w:val="009A22B2"/>
    <w:rsid w:val="009B150B"/>
    <w:rsid w:val="009B304C"/>
    <w:rsid w:val="009C0A72"/>
    <w:rsid w:val="009C0C09"/>
    <w:rsid w:val="009E1E73"/>
    <w:rsid w:val="009F0718"/>
    <w:rsid w:val="009F638E"/>
    <w:rsid w:val="00A01D7D"/>
    <w:rsid w:val="00A0555A"/>
    <w:rsid w:val="00A11C53"/>
    <w:rsid w:val="00A13106"/>
    <w:rsid w:val="00A16F8B"/>
    <w:rsid w:val="00A17825"/>
    <w:rsid w:val="00A24F46"/>
    <w:rsid w:val="00A32B3B"/>
    <w:rsid w:val="00A363B9"/>
    <w:rsid w:val="00A455EC"/>
    <w:rsid w:val="00A5626C"/>
    <w:rsid w:val="00A672CA"/>
    <w:rsid w:val="00A679C9"/>
    <w:rsid w:val="00A7130E"/>
    <w:rsid w:val="00A713FE"/>
    <w:rsid w:val="00A76E70"/>
    <w:rsid w:val="00A810E8"/>
    <w:rsid w:val="00A8239C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D184D"/>
    <w:rsid w:val="00AD1F39"/>
    <w:rsid w:val="00AE617C"/>
    <w:rsid w:val="00B00C1C"/>
    <w:rsid w:val="00B015E6"/>
    <w:rsid w:val="00B308DA"/>
    <w:rsid w:val="00B537CC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187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72524"/>
    <w:rsid w:val="00C73389"/>
    <w:rsid w:val="00C734CF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23E4F"/>
    <w:rsid w:val="00D32709"/>
    <w:rsid w:val="00D37F36"/>
    <w:rsid w:val="00D45A50"/>
    <w:rsid w:val="00D509E4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B0981"/>
    <w:rsid w:val="00DB5600"/>
    <w:rsid w:val="00DC5FAA"/>
    <w:rsid w:val="00DC7C56"/>
    <w:rsid w:val="00DD0A04"/>
    <w:rsid w:val="00DD40E9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61E1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1FF7"/>
    <w:rsid w:val="00F637DC"/>
    <w:rsid w:val="00F64D9B"/>
    <w:rsid w:val="00F67E61"/>
    <w:rsid w:val="00F8099F"/>
    <w:rsid w:val="00F82CD7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B4915-3107-4C1C-87FA-EE2FF56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B6153"/>
    <w:pPr>
      <w:keepNext/>
      <w:tabs>
        <w:tab w:val="left" w:pos="9900"/>
      </w:tabs>
      <w:adjustRightInd w:val="0"/>
      <w:spacing w:before="100" w:beforeAutospacing="1" w:after="100" w:afterAutospacing="1"/>
      <w:ind w:right="23"/>
      <w:jc w:val="both"/>
      <w:outlineLvl w:val="1"/>
    </w:pPr>
    <w:rPr>
      <w:rFonts w:ascii="Arial Narrow" w:hAnsi="Arial Narrow" w:cs="Arial"/>
      <w:b/>
      <w:bCs/>
      <w:color w:val="000000"/>
      <w:sz w:val="22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87453"/>
    <w:pPr>
      <w:tabs>
        <w:tab w:val="left" w:pos="851"/>
        <w:tab w:val="left" w:pos="6521"/>
      </w:tabs>
      <w:jc w:val="both"/>
    </w:pPr>
    <w:rPr>
      <w:b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687453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687453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rsid w:val="001B6153"/>
    <w:rPr>
      <w:rFonts w:ascii="Arial Narrow" w:eastAsia="Times New Roman" w:hAnsi="Arial Narrow" w:cs="Arial"/>
      <w:b/>
      <w:bCs/>
      <w:color w:val="000000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F6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nci.deu.edu.tr/index.php?option=com_content&amp;view=article&amp;id=9&amp;Itemid=113&amp;lang=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A55A-74C3-4F05-AA0F-7ECAF17C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5</cp:revision>
  <cp:lastPrinted>2018-04-11T12:13:00Z</cp:lastPrinted>
  <dcterms:created xsi:type="dcterms:W3CDTF">2019-06-28T08:24:00Z</dcterms:created>
  <dcterms:modified xsi:type="dcterms:W3CDTF">2019-07-01T07:38:00Z</dcterms:modified>
</cp:coreProperties>
</file>